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8897" w14:textId="3df8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декабря 2014 года № 34/267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октября 2015 года № 43/340. Зарегистрировано Департаментом юстиции Карагандинской области 28 октября 2015 года № 3471. Прекращено действие в связи с истечением срока, на который решение было принято (письмо Балхашского городского маслихата Карагандинской области от 13 января 2016 года № 1-23/5)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Балхашского городского маслихата Карагандинской области от 13.01.2016 № 1-23/5).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34/267 "О городском бюджете на 2015-2017 годы" (зарегистрировано в Реестре государственной регистрации нормативных правовых актов за № 2913, опубликовано в газетах "Балқаш өңірі" от 16 января 2015 года № 4-5 (12255), "Северное Прибалхашье" от 16 января 2015 года № 4-5 (1326), в информационно-правовой системе "Әділет" от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5 566 222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3 706 992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24 887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465 881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1 368 462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5 618 393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3289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48 882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48 882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48 882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Учесть, что в составе поступлений городского бюджета на 2015 год предусмотрены целевые текущие трансферты в сумме 300 505 тысяч тенге на текущее обустройство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октября 2015 года № 43/340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 и генеральных планов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