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d921" w14:textId="fe5d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декабря 2014 года № 34/267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декабря 2015 года № 45/349. Зарегистрировано Департаментом юстиции Карагандинской области 15 декабря 2015 года № 3556. Прекращено действие в связи с истечением срока, на который решение было принято (письмо Балхашского городского маслихата Карагандинской области от 13 января 2016 года № 1-23/5)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Балхашского городского маслихата Карагандинской области от 13.01.2016 № 1-23/5).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34/267 "О городском бюджете на 2015-2017 годы" (зарегистрировано в Реестре государственной регистрации нормативных правовых актов за № 2913, опубликовано в газетах "Балқаш өңірі" от 16 января 2015 года № 4-5 (12255), "Северное Прибалхашье" от 16 января 2015 года № 4-5 (1326), в информационно-правовой системе "Әділет" от 23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5 582 521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3 716 962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29 362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468 979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1 367 218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5 634 692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3289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3289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48 882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48 882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48 882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Учесть, что в составе поступлений городского бюджета на 2015 год предусмотрены целевые текущие трансферты в сумме 21 тысяч тенге на возмещение владельцам стоимости изымаемых и уничтожаемых больных животных, продуктов и сырья животного происхождения.";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Учесть, что в составе поступлений городского бюджета на 2015 год предусмотрены целевые текущие трансферты в сумме 196 844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"15-1 . Учесть, что в составе поступлений городского бюджета на 2015 год предусмотрены целевые текущие трансферты в сумме 2 175 тысяч тенге на содержание штатной численности отделов регистрации актов гражданского состояния.";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пункт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"15-2 . Учесть, что в составе поступлений городского бюджета на 2015 год предусмотрены целевые текущие трансферты в сумме 655 тысяч тенге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 декабря 2015 года № 45/349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2014 года № 34/267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77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 и генеральных планов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