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d921" w14:textId="fe5d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19 декабря 2014 года № 34/267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8 декабря 2015 года № 45/349. Зарегистрировано Департаментом юстиции Карагандинской области 15 декабря 2015 года № 3556. Прекращено действие в связи с истечением срока, на который решение было принято (письмо Балхашского городского маслихата Карагандинской области от 13 января 2016 года № 1-23/5)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Балхашского городского маслихата Карагандинской области от 13.01.2016 № 1-23/5).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19 декабря 2014 года № 34/267 "О городском бюджете на 2015-2017 годы" (зарегистрировано в Реестре государственной регистрации нормативных правовых актов за № 2913, опубликовано в газетах "Балқаш өңірі" от 16 января 2015 года № 4-5 (12255), "Северное Прибалхашье" от 16 января 2015 года № 4-5 (1326), в информационно-правовой системе "Әділет" от 23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5 582 521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3 716 962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29 362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468 979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1 367 218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5 634 692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3289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3289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48 882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48 882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48 882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Учесть, что в составе поступлений городского бюджета на 2015 год предусмотрены целевые текущие трансферты в сумме 21 тысяч тенге на возмещение владельцам стоимости изымаемых и уничтожаемых больных животных, продуктов и сырья животного происхождения.";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Учесть, что в составе поступлений городского бюджета на 2015 год предусмотрены целевые текущие трансферты в сумме 196 844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"15-1 . Учесть, что в составе поступлений городского бюджета на 2015 год предусмотрены целевые текущие трансферты в сумме 2 175 тысяч тенге на содержание штатной численности отделов регистрации актов гражданского состояния.";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пункт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"15-2 . Учесть, что в составе поступлений городского бюджета на 2015 год предусмотрены целевые текущие трансферты в сумме 655 тысяч тенге на содержание подразделений местных исполнительных органов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 декабря 2015 года № 45/349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 № 34/267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77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 и генеральных планов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