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1656" w14:textId="4e31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49 сессии Саранского городского маслихата Карагандинской области от 23 декабря 2015 года № 512. Зарегистрировано Департаментом юстиции Карагандинской области 29 декабря 2015 года № 3581.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2 745 735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1 143 723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1 594 580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2 855 956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580 814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580 814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691035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691035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580 814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110221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30.11.2016 № 88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на 2016 год нормативы распределения доходов в городской бюджет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- 50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бюджетных программ, не подлежащих секвестру в процессе исполнения городского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 поселка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акимата города Сарани на 2016 год в размере 6272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17.11.2016 № 80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Закамолкин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30.11.2016 № 88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26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49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72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2016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73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2016 год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30.11.2016 № 88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