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e24" w14:textId="cd89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 сессии Шахтинского городского маслихата от 23 декабря 2014 года № 1083/32 "О городском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 сессии V созыва Шахтинского городского маслихата Карагандинской области от 3 декабря 2015 года № 1213/40. Зарегистрировано Департаментом юстиции Карагандинской области 7 декабря 2015 года № 3537.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Шахтинского городского маслихата от 23 декабря 2014 года № 1083/32 "О городском бюджете на 2015-2017 годы" (зарегистрировано в Реестре государственной регистрации нормативных актов за № 2914, опубликовано в информационно - правовой системе "Әділет" от 23 января 2015 года, в газете "Шахтинский вестник" № 6 от 13 февраля 2015 года)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4 240 709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977 459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18 345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22 051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3 222 854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4 255 075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14 288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28 654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28 654 тысячи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28 654 тысячи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Буравко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Шахтинска"  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2015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3 декабря 2015 года № 1213/40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3 декабря 2015 года № 1213/40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2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3 декабря 2015 года № 1213/40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2015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3 декабря 2015 года № 1213/40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8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3 декабря 2015 года № 1213/40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40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3 декабря 2015 года № 1213/40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42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