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f3b" w14:textId="1506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07/09. Зарегистрировано Департаментом юстиции Карагандинской области 19 марта 2015 года № 3053.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 № 07/09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100101, Карагандинская область, город Абай, улица Абая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жилищно-коммунального хозяйства, пассажирского транспорта, автомобильных дорог и жилищной инспекции Абайского района"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района": осуществление государственной политики в сферах жилищно-коммунального хозяйства, пассажирского транспорта, автомобильных дорог 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жилищно-коммунального хозяйства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реконструкции,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снос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организовывает технические обследования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района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нормативных-правовых актов по вопросам эксплуатации объектов инженерной инфраструктуры и обеспечения потребителей района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района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за работой предприятий пассажирского транспорта, независимо от форм собственности, находящихся и осуществляющих перевозки на территории района, за выполнением правил перевозок пассажиров и багажа, соблюдением тарифов, выполнением функции,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мероприятий, направленных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должностными лицами жилищной инспекции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районных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 и жилищной инспекции Абайского района"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""Отдел жилищно-коммунального хозяйства, пассажирского транспорта, автомобильных дорог и жилищной инспекции Абайского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имеет заместителя, который назначается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определяет обязанности и полномочия заместителя, заведующих секторов, специалистов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перспективные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в государственных органах и организациях,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Абайского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