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ee5b" w14:textId="efc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Каратомарского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апреля 2015 года № 23/06. Зарегистрировано Департаментом юстиции Карагандинской области 19 мая 2015 года № 3211. Утратило силу постановлением акимата Осакаровского района Карагандинской области от 4 июля 2016 года № 33/03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04.07.2016 № 33/03.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Каратомарского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 № 23/06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Каратомарского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Каратомарского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100417, Карагандинская область, Осакаровский район, село Сенокосное, улица Школьная,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Каратомарского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