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bf072" w14:textId="fdbf0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акима сельского округа Жансары Осакаровского района Карагандинской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Осакаровского района Карагандинской области от 9 июня 2015 года № 32/07. Зарегистрировано Департаментом юстиции Карагандинской области 29 июня 2015 года № 3303. Утратило силу постановлением акимата Осакаровского района Карагандинской области от 27 апреля 2016 года № 21/03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Осакаровского района Карагандинской области от 27.04.2016 № 21/03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Заголовок - в редакции </w:t>
      </w:r>
      <w:r>
        <w:rPr>
          <w:rFonts w:ascii="Times New Roman"/>
          <w:b w:val="false"/>
          <w:i w:val="false"/>
          <w:color w:val="ff0000"/>
          <w:sz w:val="28"/>
        </w:rPr>
        <w:t xml:space="preserve"> постановления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Осакаровского района Карагандинской области от 17.08.2015 № 42/01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По всему тексту слова "Аппарат акима Дальнего сельского округа Осакаровского района Карагандинской области" заменены словами "Аппарат акима сельского округа Жансары Осакаровского района Карагандинской области" </w:t>
      </w:r>
      <w:r>
        <w:rPr>
          <w:rFonts w:ascii="Times New Roman"/>
          <w:b w:val="false"/>
          <w:i w:val="false"/>
          <w:color w:val="ff0000"/>
          <w:sz w:val="28"/>
        </w:rPr>
        <w:t xml:space="preserve"> 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Осакаровского района Карагандинской области от 17.08.2015 № 42/01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27 ноября 2000 года "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 xml:space="preserve">" и 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29 октября 2012 года № 410 "Об утверждении Типового положения государственного органа Республики Казахстан"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акима сельского округа Жансары Осакаровского района Карагандинской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1 - в редакции </w:t>
      </w:r>
      <w:r>
        <w:rPr>
          <w:rFonts w:ascii="Times New Roman"/>
          <w:b w:val="false"/>
          <w:i w:val="false"/>
          <w:color w:val="ff0000"/>
          <w:sz w:val="28"/>
        </w:rPr>
        <w:t xml:space="preserve"> постановления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Осакаровского района Карагандинской области от 17.08.2015 № 42/01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Контроль за выполнением данного постановления возложить на руководителя аппарата акима района Абилсеитову Валентину Владимировну.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С.Аймаков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1504"/>
      </w:tblGrid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9 июня 2015 года № 32/07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"Аппарат акима сельского округа Жансары Осакаровского района Карагандинской области"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Государственное учреждение "Аппарат акима сельского округа Жансары Осакаровского района Карагандинской области" (далее - государственное учреждение) является государственным органом Республики Казахстан, осуществляющим руководство в сфере государственного управления, обеспечивающим проведение государственной политики на территории сельского округа.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Государственное учреждение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 </w:t>
      </w:r>
      <w:r>
        <w:rPr>
          <w:rFonts w:ascii="Times New Roman"/>
          <w:b w:val="false"/>
          <w:i w:val="false"/>
          <w:color w:val="000000"/>
          <w:sz w:val="28"/>
        </w:rPr>
        <w:t>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по вопросам своей компетенции в установленном законодательством порядке принимает решения, оформляемые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Структура и лимит штатной численности государственного учреждения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>Местонахождение юридического лица: 101004, Карагандинская область, Осакаровский район, село Дальнее, улица Мира, дом 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Полное наименование государственного органа - государственное учреждение "Аппарат акима сельского округа Жансары Осакаровского района Карагандинской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>Настоящее Положение является учредительным документом государственного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 xml:space="preserve">Финансирование деятельности государственного учреждения осуществляется из местного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Государственному учреждению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13. </w:t>
      </w:r>
      <w:r>
        <w:rPr>
          <w:rFonts w:ascii="Times New Roman"/>
          <w:b w:val="false"/>
          <w:i w:val="false"/>
          <w:color w:val="000000"/>
          <w:sz w:val="28"/>
        </w:rPr>
        <w:t xml:space="preserve">Миссия государственного учреждения: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проведение государственной политики на территории соответствующей административно-территориальной единицы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14.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Задачи: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проведение в жизнь политики Президента Республики Казахстан по охране и укреплению государственного суверенитета, конституционного строя, обеспечению безопасности, территориальной целостности Республики Казахстан, прав и свобод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оказание содействия акиму сельского округа в обеспечении проведения общегосударственной политики исполнительной власти в сочетании с интересами и потребностями развития соответствующей территории;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основных направлений государственной, социально-экономической политики и управления социальными и экономическими процессами в сельском округе;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мер по укреплению законности и правопорядка, повышению уровня правосознания граждан и их активной гражданской позиции в общественно–политической жизни страны;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иные задачи,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>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организует безусловное исполнение Законов Республики Казахстан, актов Президента и Правительства, постановлений акиматов области и района, решений и распоряжений акимов области, района и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разрабатывает проекты решений и распоряжений акима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проводит анализ проблем социально–экономического развития сельского округа, готовит соответствующие предложения и рекомендации;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информационно - аналитическое, организационно - правовое и материально - техническое обеспечение деятельности акима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документационное обеспечение деятельности акима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учет и рассмотрение обращений физических и юридических лиц, организует проведение личного приема граждан акимом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 xml:space="preserve">обеспечивает координацию и взаимодействие акима с правоохранительными органами и органами судебной системы по вопросам укрепления законности и правопорядка в сельском округе;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хранение решений, распоряжений акима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оказание государственных услуг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функции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>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при разработке бюджетной программы, администратором которой выступает аппарат акима, вынести на обсуждение собрания местного сообщества предложения по финансированию вопросов местного значения по направлениям, предусмотренным в составе бюджета района в соответствии с бюджетным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принимать участие в работе сессий маслихата района при утверждении (уточнении) местного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вносить в вышестоящие органы предложения по обеспечению занятости, оказанию адресной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получать от ведомств, государственных органов управления на местах информационные, методические, нормативные материалы, статистические данные, необходимые для выполнения возложенных на государственное учреждение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вносить на рассмотрение акима района предложения по решению вопросов, относящихся к его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созывать в установленном порядке совещания по вопросам, входящим в компетенцию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обеспечивать повышение квалификации сотрудников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рассмотрение жалоб и обращений физических и юридических лиц,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осуществлять иные права и обязанности, вытекающие из задач и функций, определенных в настоящем Положении, предусмотренные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17. </w:t>
      </w:r>
      <w:r>
        <w:rPr>
          <w:rFonts w:ascii="Times New Roman"/>
          <w:b w:val="false"/>
          <w:i w:val="false"/>
          <w:color w:val="000000"/>
          <w:sz w:val="28"/>
        </w:rPr>
        <w:t>Руководство государственного учреждения осуществляется первым руководителем, который несет персональную ответственность за выполнение возложенных на государственное учреждение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18. 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Первый руководитель государственного учреждения назначается на должность и освобождается от должности акимом района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>Полномочия первого руководителя государственного учреждения: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общее руководство государственного учреждения, координирует и контролирует работу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представляет государственное учреждение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без доверенности действует от имени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по вопросам своей компетенции в установленном законодательством порядке издает акты в виде решений и распоряжений;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подписывает финансовую и служебную документацию;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утверждает смету расходов государственного учреждения и в ее пределах распоряжается финансовыми средствами;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законодательством назначает на должность и освобождает от должности работников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в установленном законодательством порядке применяет меры поощрения и налагает дисциплинарные взыскания на сотрудников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выдает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определяет обязанности и круг полномочий сотрудников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>утверждает должностные инструкции сотрудников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12) </w:t>
      </w:r>
      <w:r>
        <w:rPr>
          <w:rFonts w:ascii="Times New Roman"/>
          <w:b w:val="false"/>
          <w:i w:val="false"/>
          <w:color w:val="000000"/>
          <w:sz w:val="28"/>
        </w:rPr>
        <w:t>выполняет поручения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13) </w:t>
      </w:r>
      <w:r>
        <w:rPr>
          <w:rFonts w:ascii="Times New Roman"/>
          <w:b w:val="false"/>
          <w:i w:val="false"/>
          <w:color w:val="000000"/>
          <w:sz w:val="28"/>
        </w:rPr>
        <w:t>принимает меры по противодействию коррупции, несет персональную ответственность за исполнение антикоррупционного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полномочия, возложенные на него законодательством Республики Казахстан и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20.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21. </w:t>
      </w:r>
      <w:r>
        <w:rPr>
          <w:rFonts w:ascii="Times New Roman"/>
          <w:b w:val="false"/>
          <w:i w:val="false"/>
          <w:color w:val="000000"/>
          <w:sz w:val="28"/>
        </w:rPr>
        <w:t>Имущество, закрепленное за государственным учреждением,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22.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23.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 государственного учреждения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