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b447" w14:textId="83cb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16 июня 2015 года № 45. Зарегистрировано Департаментом юстиции Кызылординской области 22 июля 2015 года № 5066. Утратило силу постановлением акимата Кызылординской области от 26 августа 2019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26.08.2019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свидетельства на право временного вывоза культурных ценностей";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исключено постановлением акимата Кызылординской области от 04.08.2017 </w:t>
      </w:r>
      <w:r>
        <w:rPr>
          <w:rFonts w:ascii="Times New Roman"/>
          <w:b w:val="false"/>
          <w:i w:val="false"/>
          <w:color w:val="000000"/>
          <w:sz w:val="28"/>
        </w:rPr>
        <w:t>№ 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Р. Кенжеханулы.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опубликования, но не ранее введения в действие приказа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июня 2015 года № 45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Кызылординской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1304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культуры, архивов и документации Кызылординской области" (далее – услугодатель).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www.elicence.kz, www.egov.kz (далее – портал).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на право временного вывоза культурных ценностей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"Правилам выдачи свидетельства на право временного вывоза культурных ценностей", утвержденного приказом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за № 10320) (далее – правила) либо мотивированный ответ об отказе в оказании государственной услуги в случаях и по основаниям (далее – мотивированный отказ),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 (далее – стандарт).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(либо его уполномоченным представилем) (далее – его представитель)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либо его представителя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направление запроса в форме электронного документа через портал.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выдает услугополучателю либо его представителю копию заявления с отметкой о регистрации в канцелярии услугодателя с указанием даты и времени приема пакета документов, в случае предоставления услугополучателем либо его представителем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сотрудник канцелярии услугодателя отказывает в приеме заявления (не более десяти минут). Результат процедуры (действия): предоставление документов руководителю услугодателя и выдача услугополучателю либо его представителю расписки о приеме документов либо отказ в приеме заявления;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получает согласие услугополучателя либо его представителя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и предоставляет документы и предметы на рассмотрение экспертной комиссии (в течение двух рабочих дней). Результат процедуры (действия): направление документов на рассмотрение экспертной комиссии;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рассматривает документы и предметы, после полного анализа предоставляет услугодателю заключение о признании предмета, представленного на экспертизу культурной ценностью, либо об отсутствии у предмета культурной ценности (в течение пяти рабочих дней). Результат процедуры (действия): предоставление услугодателю заключения экспертной комиссии;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на основании заключения экспертной комиссии подготавливает свидетельство либо мотивированный отказ (в течение двух рабочих дней). Результат процедуры (действия): предоставление свидетельства либо мотивированного отказа руководителю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свидетельство либо мотивированный отказ (не более тридцати минут).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результат оказания государственной услуги услугополучателю либо его представителю (не более десяти минут). Результат процедуры (действия): выдача услугополучателю либо его представителю результата оказания государственной услуги.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экспертной комиссии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экспертной комиссии, которые участвуют в процессе оказания государственной услуги: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регистрируется на портале и направляет запрос в форме электронного документа согласно приложению 2 к стандарту (далее – электронный запрос), удостоверенный электронной цифровой подписью (далее – ЭЦП) услугополучателя. Результат процедуры (действия): направление пакета документов;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электронный запрос, в "личный кабинет" услугополучателя либо его представителя направляет уведомление о принятии электронного запроса с указанием даты и времени приема запроса (не более десяти минут). Результат процедуры (действия): регистрация и отображение статуса о принятии документов;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регистрирует документы (не более пятнадцати минут). Результат процедуры (действия): предоставление документов руководителю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рассматривает и предоставляет документы на рассмотрение экспертной комиссии (в течение двух рабочих дней). Результат процедуры (действия): направление документов на рассмотрение экспертной комиссии;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рассматривает документы и предметы, после полного анализа предоставляет услугодателю заключение о признании предмета, представленного на экспертизу культурной ценностью либо об отсутствии у предмета культурной ценности (в течение пяти рабочих дней). Результат процедуры (действия): предоставление услугодателю заключения экспертной комиссии;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на основании заключения экспертной комиссии подготавливает свидетельство либо мотивированный отказ (в течение двух рабочих дней). Результат процедуры (действия): предоставление свидетельства либо мотивированного отказа руководителю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свидетельство либо мотивированный отказ (не более тридцати минут). Результат процедуры (действия): направление результата оказания государственной услуги исполнителю услугодателя;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 Результат процедуры (действия): направление результата оказания государственной услуги в "личный кабинет" услугополучателя либо его представителя.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63627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