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d351" w14:textId="11cd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сентября 2015 года № 303. Зарегистрировано Департаментом юстиции Кызылординской области 22 октября 2015 года № 5195.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сессии Кызылординского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СекретарьКызылординского областногомаслихатаА.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2015 года № 303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Кызылординской области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Кызылординской области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Кызылординской области.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Кызылординской области (далее - Почетная грамота) награждаются граждане области,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физической культуры и спорта, в воспитании молодежи, в воинской, общественной и государственной службе и самоуправлении, осуществляющие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деятельность, а также иностранные граждане.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не могут быть награждены: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имеющие судимость, которая не погашена или не снята в установленном законодательством порядке на момент представления к Званию;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граждане, признанным судом недееспособными, либо ограниченно дееспособными;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граждане, привлеченные за действия коррупционного правонарушения;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административное взыскание, которое не погашено или не снято в установленном законодательством порядке на момент представления к Званию.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Повторное награждение Почетной грамотой не производится.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Почетная грамота должна соответствовать следующим описаниям: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одной четвертой части высоты посередине обложки расположен Герб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чуть ниже середины написано слово: "Почетная грамота";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его первой странице нарисован Герб, а внутри страницы изображен национальном орнаментом цвета золото;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надписи внутри производятся на казахском и русском языках.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о награждении Почетной грамотой направляется в акимат области, в котором указываются: фамилия, имя, отчество, число, месяц, год рождения, сведения об образовании, о месте работы и занимаемой должности, общий стаж работы в отрасли, в соответствующей организации по соответствующей профессии или должности, сведения о трудовой деятельности, сведения о достижениях и об имеющихся наградах и почетных званиях.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о награждении Почетной грамотой от имени трудовых, творческих коллективов, городских, районных представительных и исполнительных органов, общественных объединений вносят их руководители..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Кызылординского областного маслихата от 29.03.2024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 самостоятельно представляющих свою кандидатуру для награждения Почетной грамотой, не рассматриваются.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по награждению Почетной грамотой для предварительного рассмотрения и подготовки предложений по награждению направляются в комиссию при акиме области по наградам (далее - Комиссия).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Почетной грамотой принимается акимом области и председателем маслихата области (или лиц исполняющих их обязанности) согласно положительного заключения Комиссии путем принятия совместного распоряжения.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Кызылординского областного маслихата от 29.03.2024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Почетной грамоты производится в торжественной обстановке. Почетную грамоту вручает аким области или председатель маслихата области либо иное лицо по их поручению.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Кызылординского областного маслихата от 29.03.2024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Мероприятия по документационному и иному обеспечению, а также по учету лиц, награжденных Почетной грамотой, производятся государственным учреждением "Аппарат акима Кызылординской области".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