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d003" w14:textId="c5e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12 декабря 2014 года № 236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ноября 2015 года № 313. Зарегистрировано Департаментом юстиции Кызылординской области 25 ноября 2015 года № 5233.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33 сессии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номером 4823, опубликовано в областной газете "Сыр бойы" от 27 декабря 2014 года № 193, областной газете "Кызылординские вести" от 27 декабря 2014 года № 193)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–138 708 002,8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3 292 231,3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2 149 086,9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9 171,0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133 257 513,6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–138 973 578,7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4 301 624,5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5 597 343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1 295 718,5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-6 008 290,4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6 008 290,4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7-3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"7-3. Акиму Шиелийского района предусмотреть поступившие целевые трансферты на содержание переданных социальных объектов от акционерного общества "Национальная Атомная Компания "Казатомпром".";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ноября 2015 года № 313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138 708 002,8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133 257 513,6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138 973 578,7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23 747 064,7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6 681 484,6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6 681 484,6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27 282 977,7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2 871 142,8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11 713 931,9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4 753 880,8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872 618,3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4 955 881,4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4 752 273,4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6 687 945,6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-6 008 290,4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