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75a2b" w14:textId="5575a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акимата города Кызылорда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Кызылорда Кызылординской области от 06 марта 2015 года № 2970. Зарегистрировано Департаментом юстиции Кызылординской области 19 марта 2015 года № 4921. Утратило силу постановлением акимата города Кызылорда Кызылординской области от 19 апреля 2016 года № 5246/1</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постановлением акимата города Кызылорда Кызылординской области от 19.04.2016 </w:t>
      </w:r>
      <w:r>
        <w:rPr>
          <w:rFonts w:ascii="Times New Roman"/>
          <w:b w:val="false"/>
          <w:i w:val="false"/>
          <w:color w:val="ff0000"/>
          <w:sz w:val="28"/>
        </w:rPr>
        <w:t>№ 5246/1</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января 2001 года "О местном государственном управлении и самоуправлении в Республике Казахстан" акимат города Кызылорда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акимата города Кызылорда.</w:t>
      </w:r>
      <w:r>
        <w:br/>
      </w:r>
      <w:r>
        <w:rPr>
          <w:rFonts w:ascii="Times New Roman"/>
          <w:b w:val="false"/>
          <w:i w:val="false"/>
          <w:color w:val="000000"/>
          <w:sz w:val="28"/>
        </w:rPr>
        <w:t>
      </w:t>
      </w:r>
      <w:r>
        <w:rPr>
          <w:rFonts w:ascii="Times New Roman"/>
          <w:b w:val="false"/>
          <w:i w:val="false"/>
          <w:color w:val="000000"/>
          <w:sz w:val="28"/>
        </w:rPr>
        <w:t xml:space="preserve"> Контроль за исполнением постановления возложить на руководителя аппарата акима города Кызылорда Есжанову А.</w:t>
      </w:r>
      <w:r>
        <w:br/>
      </w:r>
      <w:r>
        <w:rPr>
          <w:rFonts w:ascii="Times New Roman"/>
          <w:b w:val="false"/>
          <w:i w:val="false"/>
          <w:color w:val="000000"/>
          <w:sz w:val="28"/>
        </w:rPr>
        <w:t>
      </w:t>
      </w:r>
      <w:r>
        <w:rPr>
          <w:rFonts w:ascii="Times New Roman"/>
          <w:b w:val="false"/>
          <w:i w:val="false"/>
          <w:color w:val="000000"/>
          <w:sz w:val="28"/>
        </w:rPr>
        <w:t xml:space="preserve"> Настоящее постановление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города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Налибаев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акимата города Кызылорда</w:t>
            </w:r>
            <w:r>
              <w:br/>
            </w:r>
            <w:r>
              <w:rPr>
                <w:rFonts w:ascii="Times New Roman"/>
                <w:b w:val="false"/>
                <w:i w:val="false"/>
                <w:color w:val="000000"/>
                <w:sz w:val="20"/>
              </w:rPr>
              <w:t>от "06" марта 2015 года №2970</w:t>
            </w:r>
          </w:p>
        </w:tc>
      </w:tr>
    </w:tbl>
    <w:bookmarkStart w:name="z10" w:id="0"/>
    <w:p>
      <w:pPr>
        <w:spacing w:after="0"/>
        <w:ind w:left="0"/>
        <w:jc w:val="left"/>
      </w:pPr>
      <w:r>
        <w:rPr>
          <w:rFonts w:ascii="Times New Roman"/>
          <w:b/>
          <w:i w:val="false"/>
          <w:color w:val="000000"/>
        </w:rPr>
        <w:t xml:space="preserve"> Регламент акимата города Кызылорда</w:t>
      </w:r>
    </w:p>
    <w:bookmarkEnd w:id="0"/>
    <w:bookmarkStart w:name="z11"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Акимат города Кызылорда (далее-акимат)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xml:space="preserve">
      2. </w:t>
      </w:r>
      <w:r>
        <w:rPr>
          <w:rFonts w:ascii="Times New Roman"/>
          <w:b w:val="false"/>
          <w:i w:val="false"/>
          <w:color w:val="000000"/>
          <w:sz w:val="28"/>
        </w:rPr>
        <w:t xml:space="preserve"> Состав акимата формируется акимом из заместителей акима, руководителя аппарата акима, первых руководителей исполнительных органов, финансируемых из местного бюджета.</w:t>
      </w:r>
      <w:r>
        <w:br/>
      </w:r>
      <w:r>
        <w:rPr>
          <w:rFonts w:ascii="Times New Roman"/>
          <w:b w:val="false"/>
          <w:i w:val="false"/>
          <w:color w:val="000000"/>
          <w:sz w:val="28"/>
        </w:rPr>
        <w:t>
      </w:t>
      </w:r>
      <w:r>
        <w:rPr>
          <w:rFonts w:ascii="Times New Roman"/>
          <w:b w:val="false"/>
          <w:i w:val="false"/>
          <w:color w:val="000000"/>
          <w:sz w:val="28"/>
        </w:rPr>
        <w:t>Количество членов акимата определяется акимом.</w:t>
      </w:r>
      <w:r>
        <w:br/>
      </w:r>
      <w:r>
        <w:rPr>
          <w:rFonts w:ascii="Times New Roman"/>
          <w:b w:val="false"/>
          <w:i w:val="false"/>
          <w:color w:val="000000"/>
          <w:sz w:val="28"/>
        </w:rPr>
        <w:t>
      </w:t>
      </w:r>
      <w:r>
        <w:rPr>
          <w:rFonts w:ascii="Times New Roman"/>
          <w:b w:val="false"/>
          <w:i w:val="false"/>
          <w:color w:val="000000"/>
          <w:sz w:val="28"/>
        </w:rPr>
        <w:t>Персональный состав акимата определяется акимом и согласовывается решением сессии городского маслихата.</w:t>
      </w:r>
      <w:r>
        <w:br/>
      </w:r>
      <w:r>
        <w:rPr>
          <w:rFonts w:ascii="Times New Roman"/>
          <w:b w:val="false"/>
          <w:i w:val="false"/>
          <w:color w:val="000000"/>
          <w:sz w:val="28"/>
        </w:rPr>
        <w:t xml:space="preserve">
      3. </w:t>
      </w:r>
      <w:r>
        <w:rPr>
          <w:rFonts w:ascii="Times New Roman"/>
          <w:b w:val="false"/>
          <w:i w:val="false"/>
          <w:color w:val="000000"/>
          <w:sz w:val="28"/>
        </w:rPr>
        <w:t xml:space="preserve"> Деятельность акимата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иными нормативными правовыми актами Республики Казахстан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xml:space="preserve">
      4. </w:t>
      </w:r>
      <w:r>
        <w:rPr>
          <w:rFonts w:ascii="Times New Roman"/>
          <w:b w:val="false"/>
          <w:i w:val="false"/>
          <w:color w:val="000000"/>
          <w:sz w:val="28"/>
        </w:rPr>
        <w:t xml:space="preserve"> Информационно-аналитическое, организационно-правовое и материально-техническое обеспечение деятельности акимата осуществляет аппарат акима города Кызылорда (далее-аппарат).</w:t>
      </w:r>
      <w:r>
        <w:br/>
      </w:r>
      <w:r>
        <w:rPr>
          <w:rFonts w:ascii="Times New Roman"/>
          <w:b w:val="false"/>
          <w:i w:val="false"/>
          <w:color w:val="000000"/>
          <w:sz w:val="28"/>
        </w:rPr>
        <w:t xml:space="preserve">
      5. </w:t>
      </w:r>
      <w:r>
        <w:rPr>
          <w:rFonts w:ascii="Times New Roman"/>
          <w:b w:val="false"/>
          <w:i w:val="false"/>
          <w:color w:val="000000"/>
          <w:sz w:val="28"/>
        </w:rPr>
        <w:t xml:space="preserve"> Ведение делопроизводства акимата и обработка корреспонденции, поступающей в акимат, возлагается на аппарат и осуществляется в порядке, разрабатываемом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административных процедурах", нормативных правовых актов Правительства и утверждаемом акимом города Кызылорда (далее-аким).</w:t>
      </w:r>
      <w:r>
        <w:br/>
      </w:r>
      <w:r>
        <w:rPr>
          <w:rFonts w:ascii="Times New Roman"/>
          <w:b w:val="false"/>
          <w:i w:val="false"/>
          <w:color w:val="000000"/>
          <w:sz w:val="28"/>
        </w:rPr>
        <w:t>
      </w:t>
      </w:r>
      <w:r>
        <w:rPr>
          <w:rFonts w:ascii="Times New Roman"/>
          <w:b w:val="false"/>
          <w:i w:val="false"/>
          <w:color w:val="000000"/>
          <w:sz w:val="28"/>
        </w:rPr>
        <w:t>5-1.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w:t>
      </w:r>
      <w:r>
        <w:br/>
      </w:r>
      <w:r>
        <w:rPr>
          <w:rFonts w:ascii="Times New Roman"/>
          <w:b w:val="false"/>
          <w:i w:val="false"/>
          <w:color w:val="000000"/>
          <w:sz w:val="28"/>
        </w:rPr>
        <w:t xml:space="preserve">
      6. </w:t>
      </w:r>
      <w:r>
        <w:rPr>
          <w:rFonts w:ascii="Times New Roman"/>
          <w:b w:val="false"/>
          <w:i w:val="false"/>
          <w:color w:val="000000"/>
          <w:sz w:val="28"/>
        </w:rPr>
        <w:t xml:space="preserve">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акимата и акима проектов актов.</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2. Планирование работы</w:t>
      </w:r>
    </w:p>
    <w:bookmarkEnd w:id="2"/>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 xml:space="preserve"> Ежеквартальный перечень вопросов для рассмотрения на заседаниях акимата составляется аппаратом по предложению членов акимата и руководителей исполнительных органов, финансируемых из городского бюджета (далее-исполнительные органы).</w:t>
      </w:r>
      <w:r>
        <w:br/>
      </w:r>
      <w:r>
        <w:rPr>
          <w:rFonts w:ascii="Times New Roman"/>
          <w:b w:val="false"/>
          <w:i w:val="false"/>
          <w:color w:val="000000"/>
          <w:sz w:val="28"/>
        </w:rPr>
        <w:t>
      </w:t>
      </w:r>
      <w:r>
        <w:rPr>
          <w:rFonts w:ascii="Times New Roman"/>
          <w:b w:val="false"/>
          <w:i w:val="false"/>
          <w:color w:val="000000"/>
          <w:sz w:val="28"/>
        </w:rPr>
        <w:t>Перечень вопросов, планируемых к рассмотрению на заседаниях акимата, утверждается акимом.</w:t>
      </w:r>
      <w:r>
        <w:br/>
      </w:r>
      <w:r>
        <w:rPr>
          <w:rFonts w:ascii="Times New Roman"/>
          <w:b w:val="false"/>
          <w:i w:val="false"/>
          <w:color w:val="000000"/>
          <w:sz w:val="28"/>
        </w:rPr>
        <w:t>
      </w:t>
      </w:r>
      <w:r>
        <w:rPr>
          <w:rFonts w:ascii="Times New Roman"/>
          <w:b w:val="false"/>
          <w:i w:val="false"/>
          <w:color w:val="000000"/>
          <w:sz w:val="28"/>
        </w:rPr>
        <w:t>Утвержденный перечень рассылается членам акимата, а также в случае необходимости руководителям исполнительных органов и другим должностным лицам.</w:t>
      </w:r>
      <w:r>
        <w:br/>
      </w:r>
      <w:r>
        <w:rPr>
          <w:rFonts w:ascii="Times New Roman"/>
          <w:b w:val="false"/>
          <w:i w:val="false"/>
          <w:color w:val="000000"/>
          <w:sz w:val="28"/>
        </w:rPr>
        <w:t>
      </w:t>
      </w:r>
      <w:r>
        <w:rPr>
          <w:rFonts w:ascii="Times New Roman"/>
          <w:b w:val="false"/>
          <w:i w:val="false"/>
          <w:color w:val="000000"/>
          <w:sz w:val="28"/>
        </w:rPr>
        <w:t>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руководителем аппарата.</w:t>
      </w:r>
      <w:r>
        <w:br/>
      </w:r>
      <w:r>
        <w:rPr>
          <w:rFonts w:ascii="Times New Roman"/>
          <w:b w:val="false"/>
          <w:i w:val="false"/>
          <w:color w:val="000000"/>
          <w:sz w:val="28"/>
        </w:rPr>
        <w:t>
</w:t>
      </w:r>
    </w:p>
    <w:bookmarkStart w:name="z26" w:id="3"/>
    <w:p>
      <w:pPr>
        <w:spacing w:after="0"/>
        <w:ind w:left="0"/>
        <w:jc w:val="left"/>
      </w:pPr>
      <w:r>
        <w:rPr>
          <w:rFonts w:ascii="Times New Roman"/>
          <w:b/>
          <w:i w:val="false"/>
          <w:color w:val="000000"/>
        </w:rPr>
        <w:t xml:space="preserve"> 3. Порядок подготовки и проведения заседаний акимата</w:t>
      </w:r>
    </w:p>
    <w:bookmarkEnd w:id="3"/>
    <w:p>
      <w:pPr>
        <w:spacing w:after="0"/>
        <w:ind w:left="0"/>
        <w:jc w:val="left"/>
      </w:pPr>
      <w:r>
        <w:rPr>
          <w:rFonts w:ascii="Times New Roman"/>
          <w:b w:val="false"/>
          <w:i w:val="false"/>
          <w:color w:val="000000"/>
          <w:sz w:val="28"/>
        </w:rPr>
        <w:t xml:space="preserve">      8. </w:t>
      </w:r>
      <w:r>
        <w:rPr>
          <w:rFonts w:ascii="Times New Roman"/>
          <w:b w:val="false"/>
          <w:i w:val="false"/>
          <w:color w:val="000000"/>
          <w:sz w:val="28"/>
        </w:rPr>
        <w:t xml:space="preserve"> Заседания акимата проводятся не реже одного раза в месяц и созываются акимом.</w:t>
      </w:r>
      <w:r>
        <w:br/>
      </w:r>
      <w:r>
        <w:rPr>
          <w:rFonts w:ascii="Times New Roman"/>
          <w:b w:val="false"/>
          <w:i w:val="false"/>
          <w:color w:val="000000"/>
          <w:sz w:val="28"/>
        </w:rPr>
        <w:t xml:space="preserve">
      9. </w:t>
      </w:r>
      <w:r>
        <w:rPr>
          <w:rFonts w:ascii="Times New Roman"/>
          <w:b w:val="false"/>
          <w:i w:val="false"/>
          <w:color w:val="000000"/>
          <w:sz w:val="28"/>
        </w:rPr>
        <w:t xml:space="preserve"> На заседаниях акимата председательствует аким, а в его отсутствие - заместитель, исполняющий обязанности акима.</w:t>
      </w:r>
      <w:r>
        <w:br/>
      </w:r>
      <w:r>
        <w:rPr>
          <w:rFonts w:ascii="Times New Roman"/>
          <w:b w:val="false"/>
          <w:i w:val="false"/>
          <w:color w:val="000000"/>
          <w:sz w:val="28"/>
        </w:rPr>
        <w:t xml:space="preserve">
      10. </w:t>
      </w:r>
      <w:r>
        <w:rPr>
          <w:rFonts w:ascii="Times New Roman"/>
          <w:b w:val="false"/>
          <w:i w:val="false"/>
          <w:color w:val="000000"/>
          <w:sz w:val="28"/>
        </w:rPr>
        <w:t xml:space="preserve"> Заседания акимата, как правило, являются открытыми и ведутся на государственном и (или) русском языках.</w:t>
      </w:r>
      <w:r>
        <w:br/>
      </w:r>
      <w:r>
        <w:rPr>
          <w:rFonts w:ascii="Times New Roman"/>
          <w:b w:val="false"/>
          <w:i w:val="false"/>
          <w:color w:val="000000"/>
          <w:sz w:val="28"/>
        </w:rPr>
        <w:t>
      </w:t>
      </w:r>
      <w:r>
        <w:rPr>
          <w:rFonts w:ascii="Times New Roman"/>
          <w:b w:val="false"/>
          <w:i w:val="false"/>
          <w:color w:val="000000"/>
          <w:sz w:val="28"/>
        </w:rPr>
        <w:t>При необходимости, отдельные вопросы могут рассматриваться на закрытых заседаниях.</w:t>
      </w:r>
      <w:r>
        <w:br/>
      </w:r>
      <w:r>
        <w:rPr>
          <w:rFonts w:ascii="Times New Roman"/>
          <w:b w:val="false"/>
          <w:i w:val="false"/>
          <w:color w:val="000000"/>
          <w:sz w:val="28"/>
        </w:rPr>
        <w:t xml:space="preserve">
      11. </w:t>
      </w:r>
      <w:r>
        <w:rPr>
          <w:rFonts w:ascii="Times New Roman"/>
          <w:b w:val="false"/>
          <w:i w:val="false"/>
          <w:color w:val="000000"/>
          <w:sz w:val="28"/>
        </w:rPr>
        <w:t xml:space="preserve"> Заседание акимата считается правомочным, если в нем принимает участие не менее двух третей членов акимата.</w:t>
      </w:r>
      <w:r>
        <w:br/>
      </w:r>
      <w:r>
        <w:rPr>
          <w:rFonts w:ascii="Times New Roman"/>
          <w:b w:val="false"/>
          <w:i w:val="false"/>
          <w:color w:val="000000"/>
          <w:sz w:val="28"/>
        </w:rPr>
        <w:t>
      </w:t>
      </w:r>
      <w:r>
        <w:rPr>
          <w:rFonts w:ascii="Times New Roman"/>
          <w:b w:val="false"/>
          <w:i w:val="false"/>
          <w:color w:val="000000"/>
          <w:sz w:val="28"/>
        </w:rPr>
        <w:t>По результатам рассмотрения вопроса на заседании акимата принимается постановление.</w:t>
      </w:r>
      <w:r>
        <w:br/>
      </w:r>
      <w:r>
        <w:rPr>
          <w:rFonts w:ascii="Times New Roman"/>
          <w:b w:val="false"/>
          <w:i w:val="false"/>
          <w:color w:val="000000"/>
          <w:sz w:val="28"/>
        </w:rPr>
        <w:t>
      </w:t>
      </w:r>
      <w:r>
        <w:rPr>
          <w:rFonts w:ascii="Times New Roman"/>
          <w:b w:val="false"/>
          <w:i w:val="false"/>
          <w:color w:val="000000"/>
          <w:sz w:val="28"/>
        </w:rPr>
        <w:t>Постановления принимаются большинством голосов присутствующих членов акимата.</w:t>
      </w:r>
      <w:r>
        <w:br/>
      </w:r>
      <w:r>
        <w:rPr>
          <w:rFonts w:ascii="Times New Roman"/>
          <w:b w:val="false"/>
          <w:i w:val="false"/>
          <w:color w:val="000000"/>
          <w:sz w:val="28"/>
        </w:rPr>
        <w:t xml:space="preserve">
      12. </w:t>
      </w:r>
      <w:r>
        <w:rPr>
          <w:rFonts w:ascii="Times New Roman"/>
          <w:b w:val="false"/>
          <w:i w:val="false"/>
          <w:color w:val="000000"/>
          <w:sz w:val="28"/>
        </w:rPr>
        <w:t xml:space="preserve"> На заседаниях акимата могут присутствовать депутаты Парламента Республики Казахстан, маслихата, акимы поселков, сел, сельских округов, а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перечню.</w:t>
      </w:r>
      <w:r>
        <w:br/>
      </w:r>
      <w:r>
        <w:rPr>
          <w:rFonts w:ascii="Times New Roman"/>
          <w:b w:val="false"/>
          <w:i w:val="false"/>
          <w:color w:val="000000"/>
          <w:sz w:val="28"/>
        </w:rPr>
        <w:t xml:space="preserve">
      13. </w:t>
      </w:r>
      <w:r>
        <w:rPr>
          <w:rFonts w:ascii="Times New Roman"/>
          <w:b w:val="false"/>
          <w:i w:val="false"/>
          <w:color w:val="000000"/>
          <w:sz w:val="28"/>
        </w:rPr>
        <w:t>Подготовка аппаратом либо исполнительным органом вопросов к рассмотрению на заседании акимата осуществляется с соблюдением следующих требований:</w:t>
      </w:r>
      <w:r>
        <w:br/>
      </w:r>
      <w:r>
        <w:rPr>
          <w:rFonts w:ascii="Times New Roman"/>
          <w:b w:val="false"/>
          <w:i w:val="false"/>
          <w:color w:val="000000"/>
          <w:sz w:val="28"/>
        </w:rPr>
        <w:t>
      </w:t>
      </w:r>
      <w:r>
        <w:rPr>
          <w:rFonts w:ascii="Times New Roman"/>
          <w:b w:val="false"/>
          <w:i w:val="false"/>
          <w:color w:val="000000"/>
          <w:sz w:val="28"/>
        </w:rPr>
        <w:t>справки, аналитические материалы, проекты постановлений, вносимые на заседания акимата, предварительно визируются первым руководителем органа, вносящего документ, либо лицом, его замещающим (далее-первый руководитель), подпись которого является подтверждением официальной позиции данного органа;</w:t>
      </w:r>
      <w:r>
        <w:br/>
      </w:r>
      <w:r>
        <w:rPr>
          <w:rFonts w:ascii="Times New Roman"/>
          <w:b w:val="false"/>
          <w:i w:val="false"/>
          <w:color w:val="000000"/>
          <w:sz w:val="28"/>
        </w:rPr>
        <w:t>
      </w:t>
      </w:r>
      <w:r>
        <w:rPr>
          <w:rFonts w:ascii="Times New Roman"/>
          <w:b w:val="false"/>
          <w:i w:val="false"/>
          <w:color w:val="000000"/>
          <w:sz w:val="28"/>
        </w:rPr>
        <w:t>проект и справка, как правило, не должны превышать 5 страниц текста, напечатанного через два интервала;</w:t>
      </w:r>
      <w:r>
        <w:br/>
      </w:r>
      <w:r>
        <w:rPr>
          <w:rFonts w:ascii="Times New Roman"/>
          <w:b w:val="false"/>
          <w:i w:val="false"/>
          <w:color w:val="000000"/>
          <w:sz w:val="28"/>
        </w:rPr>
        <w:t>
      </w:t>
      </w:r>
      <w:r>
        <w:rPr>
          <w:rFonts w:ascii="Times New Roman"/>
          <w:b w:val="false"/>
          <w:i w:val="false"/>
          <w:color w:val="000000"/>
          <w:sz w:val="28"/>
        </w:rPr>
        <w:t>проект и справка по каждому вопросу должны иметь идентичные заголовки;</w:t>
      </w:r>
      <w:r>
        <w:br/>
      </w:r>
      <w:r>
        <w:rPr>
          <w:rFonts w:ascii="Times New Roman"/>
          <w:b w:val="false"/>
          <w:i w:val="false"/>
          <w:color w:val="000000"/>
          <w:sz w:val="28"/>
        </w:rPr>
        <w:t>
      </w:t>
      </w:r>
      <w:r>
        <w:rPr>
          <w:rFonts w:ascii="Times New Roman"/>
          <w:b w:val="false"/>
          <w:i w:val="false"/>
          <w:color w:val="000000"/>
          <w:sz w:val="28"/>
        </w:rPr>
        <w:t>к материалам, вносимым на заседания акимата, прикладываются при необходимости дополнительные информационные сведения;</w:t>
      </w:r>
      <w:r>
        <w:br/>
      </w:r>
      <w:r>
        <w:rPr>
          <w:rFonts w:ascii="Times New Roman"/>
          <w:b w:val="false"/>
          <w:i w:val="false"/>
          <w:color w:val="000000"/>
          <w:sz w:val="28"/>
        </w:rPr>
        <w:t>
      </w:t>
      </w:r>
      <w:r>
        <w:rPr>
          <w:rFonts w:ascii="Times New Roman"/>
          <w:b w:val="false"/>
          <w:i w:val="false"/>
          <w:color w:val="000000"/>
          <w:sz w:val="28"/>
        </w:rPr>
        <w:t>определение и уточнение списка приглашенных на заседания по обсуждаемым вопросам осуществляется органом, вносящим вопрос, или аппаратом. Явку приглашенных обеспечивает аппарат.</w:t>
      </w:r>
      <w:r>
        <w:br/>
      </w:r>
      <w:r>
        <w:rPr>
          <w:rFonts w:ascii="Times New Roman"/>
          <w:b w:val="false"/>
          <w:i w:val="false"/>
          <w:color w:val="000000"/>
          <w:sz w:val="28"/>
        </w:rPr>
        <w:t xml:space="preserve">
      14. </w:t>
      </w:r>
      <w:r>
        <w:rPr>
          <w:rFonts w:ascii="Times New Roman"/>
          <w:b w:val="false"/>
          <w:i w:val="false"/>
          <w:color w:val="000000"/>
          <w:sz w:val="28"/>
        </w:rPr>
        <w:t xml:space="preserve"> Аппарат составляет проект повестки дня заседания и после согласования с акимом либо лицом, его замещающим,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w:t>
      </w:r>
      <w:r>
        <w:br/>
      </w:r>
      <w:r>
        <w:rPr>
          <w:rFonts w:ascii="Times New Roman"/>
          <w:b w:val="false"/>
          <w:i w:val="false"/>
          <w:color w:val="000000"/>
          <w:sz w:val="28"/>
        </w:rPr>
        <w:t>
      </w:t>
      </w:r>
      <w:r>
        <w:rPr>
          <w:rFonts w:ascii="Times New Roman"/>
          <w:b w:val="false"/>
          <w:i w:val="false"/>
          <w:color w:val="000000"/>
          <w:sz w:val="28"/>
        </w:rPr>
        <w:t>В случае несвоевременного представления соответствующими органами материалов, руководитель аппарата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органов.</w:t>
      </w:r>
      <w:r>
        <w:br/>
      </w:r>
      <w:r>
        <w:rPr>
          <w:rFonts w:ascii="Times New Roman"/>
          <w:b w:val="false"/>
          <w:i w:val="false"/>
          <w:color w:val="000000"/>
          <w:sz w:val="28"/>
        </w:rPr>
        <w:t>
      </w:t>
      </w:r>
      <w:r>
        <w:rPr>
          <w:rFonts w:ascii="Times New Roman"/>
          <w:b w:val="false"/>
          <w:i w:val="false"/>
          <w:color w:val="000000"/>
          <w:sz w:val="28"/>
        </w:rPr>
        <w:t>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w:t>
      </w:r>
      <w:r>
        <w:br/>
      </w:r>
      <w:r>
        <w:rPr>
          <w:rFonts w:ascii="Times New Roman"/>
          <w:b w:val="false"/>
          <w:i w:val="false"/>
          <w:color w:val="000000"/>
          <w:sz w:val="28"/>
        </w:rPr>
        <w:t xml:space="preserve">
      15. </w:t>
      </w:r>
      <w:r>
        <w:rPr>
          <w:rFonts w:ascii="Times New Roman"/>
          <w:b w:val="false"/>
          <w:i w:val="false"/>
          <w:color w:val="000000"/>
          <w:sz w:val="28"/>
        </w:rPr>
        <w:t xml:space="preserve"> На заседании акимата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 Как правило, ведется стенограмма заседания, вопросы, рассматриваемые на заседаниях, записываются на электронные носители информации.</w:t>
      </w:r>
      <w:r>
        <w:br/>
      </w:r>
      <w:r>
        <w:rPr>
          <w:rFonts w:ascii="Times New Roman"/>
          <w:b w:val="false"/>
          <w:i w:val="false"/>
          <w:color w:val="000000"/>
          <w:sz w:val="28"/>
        </w:rPr>
        <w:t>
      </w:t>
      </w:r>
      <w:r>
        <w:rPr>
          <w:rFonts w:ascii="Times New Roman"/>
          <w:b w:val="false"/>
          <w:i w:val="false"/>
          <w:color w:val="000000"/>
          <w:sz w:val="28"/>
        </w:rPr>
        <w:t>Решения, принятые на заседании акимата, оформляются протоколом на гербовом бланке на государственном языке (в случае необходимости прикладывается вариант на русском языке) в трехдневный срок со дня завершения заседания соответствующим отделом аппарата, который визируется руководителем аппарата и подписывается председательствовавшим на заседании.</w:t>
      </w:r>
      <w:r>
        <w:br/>
      </w:r>
      <w:r>
        <w:rPr>
          <w:rFonts w:ascii="Times New Roman"/>
          <w:b w:val="false"/>
          <w:i w:val="false"/>
          <w:color w:val="000000"/>
          <w:sz w:val="28"/>
        </w:rPr>
        <w:t>
      </w:t>
      </w:r>
      <w:r>
        <w:rPr>
          <w:rFonts w:ascii="Times New Roman"/>
          <w:b w:val="false"/>
          <w:i w:val="false"/>
          <w:color w:val="000000"/>
          <w:sz w:val="28"/>
        </w:rPr>
        <w:t>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w:t>
      </w:r>
      <w:r>
        <w:br/>
      </w:r>
      <w:r>
        <w:rPr>
          <w:rFonts w:ascii="Times New Roman"/>
          <w:b w:val="false"/>
          <w:i w:val="false"/>
          <w:color w:val="000000"/>
          <w:sz w:val="28"/>
        </w:rPr>
        <w:t>
      </w:t>
      </w:r>
      <w:r>
        <w:rPr>
          <w:rFonts w:ascii="Times New Roman"/>
          <w:b w:val="false"/>
          <w:i w:val="false"/>
          <w:color w:val="000000"/>
          <w:sz w:val="28"/>
        </w:rPr>
        <w:t>Протоколы заседаний акимата (подлинники), а также документы к ним хранятся в аппарате.</w:t>
      </w:r>
      <w:r>
        <w:br/>
      </w:r>
      <w:r>
        <w:rPr>
          <w:rFonts w:ascii="Times New Roman"/>
          <w:b w:val="false"/>
          <w:i w:val="false"/>
          <w:color w:val="000000"/>
          <w:sz w:val="28"/>
        </w:rPr>
        <w:t>
      </w:t>
      </w:r>
      <w:r>
        <w:rPr>
          <w:rFonts w:ascii="Times New Roman"/>
          <w:b w:val="false"/>
          <w:i w:val="false"/>
          <w:color w:val="000000"/>
          <w:sz w:val="28"/>
        </w:rPr>
        <w:t>Протоколы заседаний акимата и документы к ним по истечению сроков временного хранения сдаются в архив.</w:t>
      </w:r>
      <w:r>
        <w:br/>
      </w:r>
      <w:r>
        <w:rPr>
          <w:rFonts w:ascii="Times New Roman"/>
          <w:b w:val="false"/>
          <w:i w:val="false"/>
          <w:color w:val="000000"/>
          <w:sz w:val="28"/>
        </w:rPr>
        <w:t>
</w:t>
      </w:r>
    </w:p>
    <w:bookmarkStart w:name="z49" w:id="4"/>
    <w:p>
      <w:pPr>
        <w:spacing w:after="0"/>
        <w:ind w:left="0"/>
        <w:jc w:val="left"/>
      </w:pPr>
      <w:r>
        <w:rPr>
          <w:rFonts w:ascii="Times New Roman"/>
          <w:b/>
          <w:i w:val="false"/>
          <w:color w:val="000000"/>
        </w:rPr>
        <w:t xml:space="preserve"> 4. Порядок подготовки и оформления проектов актов акимата и акима</w:t>
      </w:r>
    </w:p>
    <w:bookmarkEnd w:id="4"/>
    <w:p>
      <w:pPr>
        <w:spacing w:after="0"/>
        <w:ind w:left="0"/>
        <w:jc w:val="left"/>
      </w:pPr>
      <w:r>
        <w:rPr>
          <w:rFonts w:ascii="Times New Roman"/>
          <w:b w:val="false"/>
          <w:i w:val="false"/>
          <w:color w:val="000000"/>
          <w:sz w:val="28"/>
        </w:rPr>
        <w:t xml:space="preserve">      16. </w:t>
      </w:r>
      <w:r>
        <w:rPr>
          <w:rFonts w:ascii="Times New Roman"/>
          <w:b w:val="false"/>
          <w:i w:val="false"/>
          <w:color w:val="000000"/>
          <w:sz w:val="28"/>
        </w:rPr>
        <w:t xml:space="preserve"> Предложения в адрес акимата исполнительными органами для принятия им соответствующего решения вносятся в следующих случаях:</w:t>
      </w:r>
      <w:r>
        <w:br/>
      </w:r>
      <w:r>
        <w:rPr>
          <w:rFonts w:ascii="Times New Roman"/>
          <w:b w:val="false"/>
          <w:i w:val="false"/>
          <w:color w:val="000000"/>
          <w:sz w:val="28"/>
        </w:rPr>
        <w:t xml:space="preserve">
      1) </w:t>
      </w:r>
      <w:r>
        <w:rPr>
          <w:rFonts w:ascii="Times New Roman"/>
          <w:b w:val="false"/>
          <w:i w:val="false"/>
          <w:color w:val="000000"/>
          <w:sz w:val="28"/>
        </w:rPr>
        <w:t>когда решение вопроса входит в компетенцию акимата;</w:t>
      </w:r>
      <w:r>
        <w:br/>
      </w:r>
      <w:r>
        <w:rPr>
          <w:rFonts w:ascii="Times New Roman"/>
          <w:b w:val="false"/>
          <w:i w:val="false"/>
          <w:color w:val="000000"/>
          <w:sz w:val="28"/>
        </w:rPr>
        <w:t xml:space="preserve">
      2) </w:t>
      </w:r>
      <w:r>
        <w:rPr>
          <w:rFonts w:ascii="Times New Roman"/>
          <w:b w:val="false"/>
          <w:i w:val="false"/>
          <w:color w:val="000000"/>
          <w:sz w:val="28"/>
        </w:rPr>
        <w:t>при возникновении разногласий между местными исполнительными органами.</w:t>
      </w:r>
      <w:r>
        <w:br/>
      </w:r>
      <w:r>
        <w:rPr>
          <w:rFonts w:ascii="Times New Roman"/>
          <w:b w:val="false"/>
          <w:i w:val="false"/>
          <w:color w:val="000000"/>
          <w:sz w:val="28"/>
        </w:rPr>
        <w:t xml:space="preserve">
      17. </w:t>
      </w:r>
      <w:r>
        <w:rPr>
          <w:rFonts w:ascii="Times New Roman"/>
          <w:b w:val="false"/>
          <w:i w:val="false"/>
          <w:color w:val="000000"/>
          <w:sz w:val="28"/>
        </w:rPr>
        <w:t xml:space="preserve"> Подготовка проектов постановлений акимата, решений и распоряжений акима (далее - проекты) осуществляется аппаратом и местными исполнительными органами в соответствии с Законами Республики Казахстан "</w:t>
      </w:r>
      <w:r>
        <w:rPr>
          <w:rFonts w:ascii="Times New Roman"/>
          <w:b w:val="false"/>
          <w:i w:val="false"/>
          <w:color w:val="000000"/>
          <w:sz w:val="28"/>
        </w:rPr>
        <w:t>О нормативных правовых актах</w:t>
      </w:r>
      <w:r>
        <w:rPr>
          <w:rFonts w:ascii="Times New Roman"/>
          <w:b w:val="false"/>
          <w:i w:val="false"/>
          <w:color w:val="000000"/>
          <w:sz w:val="28"/>
        </w:rPr>
        <w:t>", "</w:t>
      </w:r>
      <w:r>
        <w:rPr>
          <w:rFonts w:ascii="Times New Roman"/>
          <w:b w:val="false"/>
          <w:i w:val="false"/>
          <w:color w:val="000000"/>
          <w:sz w:val="28"/>
        </w:rPr>
        <w:t>Об административных процедурах</w:t>
      </w:r>
      <w:r>
        <w:rPr>
          <w:rFonts w:ascii="Times New Roman"/>
          <w:b w:val="false"/>
          <w:i w:val="false"/>
          <w:color w:val="000000"/>
          <w:sz w:val="28"/>
        </w:rPr>
        <w:t>", настоящим Регламентом.</w:t>
      </w:r>
      <w:r>
        <w:br/>
      </w:r>
      <w:r>
        <w:rPr>
          <w:rFonts w:ascii="Times New Roman"/>
          <w:b w:val="false"/>
          <w:i w:val="false"/>
          <w:color w:val="000000"/>
          <w:sz w:val="28"/>
        </w:rPr>
        <w:t>
      </w:t>
      </w:r>
      <w:r>
        <w:rPr>
          <w:rFonts w:ascii="Times New Roman"/>
          <w:b w:val="false"/>
          <w:i w:val="false"/>
          <w:color w:val="000000"/>
          <w:sz w:val="28"/>
        </w:rPr>
        <w:t>Проекты представляются на государственном и русском языках, согласованные с заинтересованными органами, подписанные первыми руководителями или лицами, их замещающими.</w:t>
      </w:r>
      <w:r>
        <w:br/>
      </w:r>
      <w:r>
        <w:rPr>
          <w:rFonts w:ascii="Times New Roman"/>
          <w:b w:val="false"/>
          <w:i w:val="false"/>
          <w:color w:val="000000"/>
          <w:sz w:val="28"/>
        </w:rPr>
        <w:t xml:space="preserve">
      18. </w:t>
      </w:r>
      <w:r>
        <w:rPr>
          <w:rFonts w:ascii="Times New Roman"/>
          <w:b w:val="false"/>
          <w:i w:val="false"/>
          <w:color w:val="000000"/>
          <w:sz w:val="28"/>
        </w:rPr>
        <w:t xml:space="preserve"> Персональную ответственность за своевременную, качественную разработку и представление проектов в акимат в установленные сроки, а также за аутентичность текстов проектов на государственном и русском языках несет первый руководитель органа, осуществляющего его разработку.</w:t>
      </w:r>
      <w:r>
        <w:br/>
      </w:r>
      <w:r>
        <w:rPr>
          <w:rFonts w:ascii="Times New Roman"/>
          <w:b w:val="false"/>
          <w:i w:val="false"/>
          <w:color w:val="000000"/>
          <w:sz w:val="28"/>
        </w:rPr>
        <w:t xml:space="preserve">
      19. </w:t>
      </w:r>
      <w:r>
        <w:rPr>
          <w:rFonts w:ascii="Times New Roman"/>
          <w:b w:val="false"/>
          <w:i w:val="false"/>
          <w:color w:val="000000"/>
          <w:sz w:val="28"/>
        </w:rPr>
        <w:t xml:space="preserve"> Проекты в обязательном порядке согласовываются:</w:t>
      </w:r>
      <w:r>
        <w:br/>
      </w:r>
      <w:r>
        <w:rPr>
          <w:rFonts w:ascii="Times New Roman"/>
          <w:b w:val="false"/>
          <w:i w:val="false"/>
          <w:color w:val="000000"/>
          <w:sz w:val="28"/>
        </w:rPr>
        <w:t xml:space="preserve">
      1) </w:t>
      </w:r>
      <w:r>
        <w:rPr>
          <w:rFonts w:ascii="Times New Roman"/>
          <w:b w:val="false"/>
          <w:i w:val="false"/>
          <w:color w:val="000000"/>
          <w:sz w:val="28"/>
        </w:rPr>
        <w:t>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w:t>
      </w:r>
      <w:r>
        <w:br/>
      </w:r>
      <w:r>
        <w:rPr>
          <w:rFonts w:ascii="Times New Roman"/>
          <w:b w:val="false"/>
          <w:i w:val="false"/>
          <w:color w:val="000000"/>
          <w:sz w:val="28"/>
        </w:rPr>
        <w:t xml:space="preserve">
      2) </w:t>
      </w:r>
      <w:r>
        <w:rPr>
          <w:rFonts w:ascii="Times New Roman"/>
          <w:b w:val="false"/>
          <w:i w:val="false"/>
          <w:color w:val="000000"/>
          <w:sz w:val="28"/>
        </w:rPr>
        <w:t>с соответствующим исполнительным органом в области финансов - по вопросам финансовой целесообразности и обеспеченности проекта финансированием.</w:t>
      </w:r>
      <w:r>
        <w:br/>
      </w:r>
      <w:r>
        <w:rPr>
          <w:rFonts w:ascii="Times New Roman"/>
          <w:b w:val="false"/>
          <w:i w:val="false"/>
          <w:color w:val="000000"/>
          <w:sz w:val="28"/>
        </w:rPr>
        <w:t xml:space="preserve">
      20. </w:t>
      </w:r>
      <w:r>
        <w:rPr>
          <w:rFonts w:ascii="Times New Roman"/>
          <w:b w:val="false"/>
          <w:i w:val="false"/>
          <w:color w:val="000000"/>
          <w:sz w:val="28"/>
        </w:rPr>
        <w:t xml:space="preserve"> Разработчик проекта одновременно направляет на согласование копии проекта всем заинтересованным исполнительным органам.</w:t>
      </w:r>
      <w:r>
        <w:br/>
      </w:r>
      <w:r>
        <w:rPr>
          <w:rFonts w:ascii="Times New Roman"/>
          <w:b w:val="false"/>
          <w:i w:val="false"/>
          <w:color w:val="000000"/>
          <w:sz w:val="28"/>
        </w:rPr>
        <w:t>
      </w:t>
      </w:r>
      <w:r>
        <w:rPr>
          <w:rFonts w:ascii="Times New Roman"/>
          <w:b w:val="false"/>
          <w:i w:val="false"/>
          <w:color w:val="000000"/>
          <w:sz w:val="28"/>
        </w:rPr>
        <w:t>Срок согласования в исполнительных органах при этом исчисляется одновременно и не должен превышать 3 рабочих дней с момента поступления и регистрации проектов актов акимата и акима.</w:t>
      </w:r>
      <w:r>
        <w:br/>
      </w:r>
      <w:r>
        <w:rPr>
          <w:rFonts w:ascii="Times New Roman"/>
          <w:b w:val="false"/>
          <w:i w:val="false"/>
          <w:color w:val="000000"/>
          <w:sz w:val="28"/>
        </w:rPr>
        <w:t>
      </w:t>
      </w:r>
      <w:r>
        <w:rPr>
          <w:rFonts w:ascii="Times New Roman"/>
          <w:b w:val="false"/>
          <w:i w:val="false"/>
          <w:color w:val="000000"/>
          <w:sz w:val="28"/>
        </w:rPr>
        <w:t>Аким, заместители акима и руководитель аппарата могут устанавливать иные сроки согласования.</w:t>
      </w:r>
      <w:r>
        <w:br/>
      </w:r>
      <w:r>
        <w:rPr>
          <w:rFonts w:ascii="Times New Roman"/>
          <w:b w:val="false"/>
          <w:i w:val="false"/>
          <w:color w:val="000000"/>
          <w:sz w:val="28"/>
        </w:rPr>
        <w:t>
      </w:t>
      </w:r>
      <w:r>
        <w:rPr>
          <w:rFonts w:ascii="Times New Roman"/>
          <w:b w:val="false"/>
          <w:i w:val="false"/>
          <w:color w:val="000000"/>
          <w:sz w:val="28"/>
        </w:rPr>
        <w:t>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w:t>
      </w:r>
      <w:r>
        <w:br/>
      </w:r>
      <w:r>
        <w:rPr>
          <w:rFonts w:ascii="Times New Roman"/>
          <w:b w:val="false"/>
          <w:i w:val="false"/>
          <w:color w:val="000000"/>
          <w:sz w:val="28"/>
        </w:rPr>
        <w:t>
      </w:t>
      </w:r>
      <w:r>
        <w:rPr>
          <w:rFonts w:ascii="Times New Roman"/>
          <w:b w:val="false"/>
          <w:i w:val="false"/>
          <w:color w:val="000000"/>
          <w:sz w:val="28"/>
        </w:rPr>
        <w:t>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w:t>
      </w:r>
      <w:r>
        <w:br/>
      </w:r>
      <w:r>
        <w:rPr>
          <w:rFonts w:ascii="Times New Roman"/>
          <w:b w:val="false"/>
          <w:i w:val="false"/>
          <w:color w:val="000000"/>
          <w:sz w:val="28"/>
        </w:rPr>
        <w:t xml:space="preserve">
      21. </w:t>
      </w:r>
      <w:r>
        <w:rPr>
          <w:rFonts w:ascii="Times New Roman"/>
          <w:b w:val="false"/>
          <w:i w:val="false"/>
          <w:color w:val="000000"/>
          <w:sz w:val="28"/>
        </w:rPr>
        <w:t xml:space="preserve">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w:t>
      </w:r>
      <w:r>
        <w:br/>
      </w:r>
      <w:r>
        <w:rPr>
          <w:rFonts w:ascii="Times New Roman"/>
          <w:b w:val="false"/>
          <w:i w:val="false"/>
          <w:color w:val="000000"/>
          <w:sz w:val="28"/>
        </w:rPr>
        <w:t xml:space="preserve">
      1) </w:t>
      </w:r>
      <w:r>
        <w:rPr>
          <w:rFonts w:ascii="Times New Roman"/>
          <w:b w:val="false"/>
          <w:i w:val="false"/>
          <w:color w:val="000000"/>
          <w:sz w:val="28"/>
        </w:rPr>
        <w:t xml:space="preserve"> проект согласован без замечаний (виза на проекте);</w:t>
      </w:r>
      <w:r>
        <w:br/>
      </w:r>
      <w:r>
        <w:rPr>
          <w:rFonts w:ascii="Times New Roman"/>
          <w:b w:val="false"/>
          <w:i w:val="false"/>
          <w:color w:val="000000"/>
          <w:sz w:val="28"/>
        </w:rPr>
        <w:t xml:space="preserve">
      2) </w:t>
      </w:r>
      <w:r>
        <w:rPr>
          <w:rFonts w:ascii="Times New Roman"/>
          <w:b w:val="false"/>
          <w:i w:val="false"/>
          <w:color w:val="000000"/>
          <w:sz w:val="28"/>
        </w:rPr>
        <w:t xml:space="preserve"> проект согласован с замечаниями (виза на проекте с замечаниями, которые должны быть приложены);</w:t>
      </w:r>
      <w:r>
        <w:br/>
      </w:r>
      <w:r>
        <w:rPr>
          <w:rFonts w:ascii="Times New Roman"/>
          <w:b w:val="false"/>
          <w:i w:val="false"/>
          <w:color w:val="000000"/>
          <w:sz w:val="28"/>
        </w:rPr>
        <w:t xml:space="preserve">
      3) </w:t>
      </w:r>
      <w:r>
        <w:rPr>
          <w:rFonts w:ascii="Times New Roman"/>
          <w:b w:val="false"/>
          <w:i w:val="false"/>
          <w:color w:val="000000"/>
          <w:sz w:val="28"/>
        </w:rPr>
        <w:t xml:space="preserve"> в согласовании проекта отказано (прилагается мотивированный отказ).</w:t>
      </w:r>
      <w:r>
        <w:br/>
      </w:r>
      <w:r>
        <w:rPr>
          <w:rFonts w:ascii="Times New Roman"/>
          <w:b w:val="false"/>
          <w:i w:val="false"/>
          <w:color w:val="000000"/>
          <w:sz w:val="28"/>
        </w:rPr>
        <w:t xml:space="preserve">
      22. </w:t>
      </w:r>
      <w:r>
        <w:rPr>
          <w:rFonts w:ascii="Times New Roman"/>
          <w:b w:val="false"/>
          <w:i w:val="false"/>
          <w:color w:val="000000"/>
          <w:sz w:val="28"/>
        </w:rPr>
        <w:t xml:space="preserve">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w:t>
      </w:r>
      <w:r>
        <w:br/>
      </w:r>
      <w:r>
        <w:rPr>
          <w:rFonts w:ascii="Times New Roman"/>
          <w:b w:val="false"/>
          <w:i w:val="false"/>
          <w:color w:val="000000"/>
          <w:sz w:val="28"/>
        </w:rPr>
        <w:t>
      </w:t>
      </w:r>
      <w:r>
        <w:rPr>
          <w:rFonts w:ascii="Times New Roman"/>
          <w:b w:val="false"/>
          <w:i w:val="false"/>
          <w:color w:val="000000"/>
          <w:sz w:val="28"/>
        </w:rPr>
        <w:t>Разработчик проекта при внесении проекта в аппарат в пояснительной записке указывает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w:t>
      </w:r>
      <w:r>
        <w:br/>
      </w:r>
      <w:r>
        <w:rPr>
          <w:rFonts w:ascii="Times New Roman"/>
          <w:b w:val="false"/>
          <w:i w:val="false"/>
          <w:color w:val="000000"/>
          <w:sz w:val="28"/>
        </w:rPr>
        <w:t xml:space="preserve">
      23. </w:t>
      </w:r>
      <w:r>
        <w:rPr>
          <w:rFonts w:ascii="Times New Roman"/>
          <w:b w:val="false"/>
          <w:i w:val="false"/>
          <w:color w:val="000000"/>
          <w:sz w:val="28"/>
        </w:rPr>
        <w:t xml:space="preserve"> К проекту разработчиком в обязательном порядке прилагается пояснительная записка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 и как они исполнялись.</w:t>
      </w:r>
      <w:r>
        <w:br/>
      </w:r>
      <w:r>
        <w:rPr>
          <w:rFonts w:ascii="Times New Roman"/>
          <w:b w:val="false"/>
          <w:i w:val="false"/>
          <w:color w:val="000000"/>
          <w:sz w:val="28"/>
        </w:rPr>
        <w:t>
      </w:t>
      </w:r>
      <w:r>
        <w:rPr>
          <w:rFonts w:ascii="Times New Roman"/>
          <w:b w:val="false"/>
          <w:i w:val="false"/>
          <w:color w:val="000000"/>
          <w:sz w:val="28"/>
        </w:rPr>
        <w:t>Если проекты актов носят нормативный характер и/или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w:t>
      </w:r>
      <w:r>
        <w:br/>
      </w:r>
      <w:r>
        <w:rPr>
          <w:rFonts w:ascii="Times New Roman"/>
          <w:b w:val="false"/>
          <w:i w:val="false"/>
          <w:color w:val="000000"/>
          <w:sz w:val="28"/>
        </w:rPr>
        <w:t>
      </w:t>
      </w:r>
      <w:r>
        <w:rPr>
          <w:rFonts w:ascii="Times New Roman"/>
          <w:b w:val="false"/>
          <w:i w:val="false"/>
          <w:color w:val="000000"/>
          <w:sz w:val="28"/>
        </w:rPr>
        <w:t>Проекты объемом более двух листов и приложения к проектам должны быть полистно парафированы руководителем государственного органа-разработчика проекта.</w:t>
      </w:r>
      <w:r>
        <w:br/>
      </w:r>
      <w:r>
        <w:rPr>
          <w:rFonts w:ascii="Times New Roman"/>
          <w:b w:val="false"/>
          <w:i w:val="false"/>
          <w:color w:val="000000"/>
          <w:sz w:val="28"/>
        </w:rPr>
        <w:t xml:space="preserve">
      24. </w:t>
      </w:r>
      <w:r>
        <w:rPr>
          <w:rFonts w:ascii="Times New Roman"/>
          <w:b w:val="false"/>
          <w:i w:val="false"/>
          <w:color w:val="000000"/>
          <w:sz w:val="28"/>
        </w:rPr>
        <w:t xml:space="preserve"> Разработчик проекта одновременно в проекте предусматривает нормы по приведению постановлений акимата и/или решений и распоряжений акима в соответствие с принимаемым актом и/или предусматривает поручение о соответствующем их приведении с установлением конкретных сроков.</w:t>
      </w:r>
      <w:r>
        <w:br/>
      </w:r>
      <w:r>
        <w:rPr>
          <w:rFonts w:ascii="Times New Roman"/>
          <w:b w:val="false"/>
          <w:i w:val="false"/>
          <w:color w:val="000000"/>
          <w:sz w:val="28"/>
        </w:rPr>
        <w:t xml:space="preserve">
      25. </w:t>
      </w:r>
      <w:r>
        <w:rPr>
          <w:rFonts w:ascii="Times New Roman"/>
          <w:b w:val="false"/>
          <w:i w:val="false"/>
          <w:color w:val="000000"/>
          <w:sz w:val="28"/>
        </w:rPr>
        <w:t xml:space="preserve"> Разработанный (доработанный) проект (с соответствующими материалами к нему) вносится в аппарат для проведения экспертизы и подготовки заключения (далее-экспертиза) по проекту. Перед регистрацией в аппарате проект проверяется на соответствие требованиям делопроизводства.</w:t>
      </w:r>
      <w:r>
        <w:br/>
      </w:r>
      <w:r>
        <w:rPr>
          <w:rFonts w:ascii="Times New Roman"/>
          <w:b w:val="false"/>
          <w:i w:val="false"/>
          <w:color w:val="000000"/>
          <w:sz w:val="28"/>
        </w:rPr>
        <w:t>
      </w:t>
      </w:r>
      <w:r>
        <w:rPr>
          <w:rFonts w:ascii="Times New Roman"/>
          <w:b w:val="false"/>
          <w:i w:val="false"/>
          <w:color w:val="000000"/>
          <w:sz w:val="28"/>
        </w:rPr>
        <w:t>При наличии замечаний о несоответствии проекта требованиям делопроизводства аппарат до регистрации проекта вправе его возвратить разработчику.</w:t>
      </w:r>
      <w:r>
        <w:br/>
      </w:r>
      <w:r>
        <w:rPr>
          <w:rFonts w:ascii="Times New Roman"/>
          <w:b w:val="false"/>
          <w:i w:val="false"/>
          <w:color w:val="000000"/>
          <w:sz w:val="28"/>
        </w:rPr>
        <w:t>
      </w:t>
      </w:r>
      <w:r>
        <w:rPr>
          <w:rFonts w:ascii="Times New Roman"/>
          <w:b w:val="false"/>
          <w:i w:val="false"/>
          <w:color w:val="000000"/>
          <w:sz w:val="28"/>
        </w:rPr>
        <w:t>После регистрации проект в аппарате проверяется на аутентичность его текстов на государственном и русском языках и проходит экспертизу. Срок проведения экспертизы проекта не должен превышать 3 рабочих дней с даты регистрации проекта в аппарате акима.</w:t>
      </w:r>
      <w:r>
        <w:br/>
      </w:r>
      <w:r>
        <w:rPr>
          <w:rFonts w:ascii="Times New Roman"/>
          <w:b w:val="false"/>
          <w:i w:val="false"/>
          <w:color w:val="000000"/>
          <w:sz w:val="28"/>
        </w:rPr>
        <w:t>
      </w:t>
      </w:r>
      <w:r>
        <w:rPr>
          <w:rFonts w:ascii="Times New Roman"/>
          <w:b w:val="false"/>
          <w:i w:val="false"/>
          <w:color w:val="000000"/>
          <w:sz w:val="28"/>
        </w:rPr>
        <w:t>Аппарат акима в ходе проверки на аутентичность его текстов, проведения экспертизы или по ее результатам вправе возвратить проект разработчику на доработку по основаниям:</w:t>
      </w:r>
      <w:r>
        <w:br/>
      </w:r>
      <w:r>
        <w:rPr>
          <w:rFonts w:ascii="Times New Roman"/>
          <w:b w:val="false"/>
          <w:i w:val="false"/>
          <w:color w:val="000000"/>
          <w:sz w:val="28"/>
        </w:rPr>
        <w:t xml:space="preserve">
      1) </w:t>
      </w:r>
      <w:r>
        <w:rPr>
          <w:rFonts w:ascii="Times New Roman"/>
          <w:b w:val="false"/>
          <w:i w:val="false"/>
          <w:color w:val="000000"/>
          <w:sz w:val="28"/>
        </w:rPr>
        <w:t xml:space="preserve"> не аутентичности текстов проекта на государственном и русском языках;</w:t>
      </w:r>
      <w:r>
        <w:br/>
      </w:r>
      <w:r>
        <w:rPr>
          <w:rFonts w:ascii="Times New Roman"/>
          <w:b w:val="false"/>
          <w:i w:val="false"/>
          <w:color w:val="000000"/>
          <w:sz w:val="28"/>
        </w:rPr>
        <w:t xml:space="preserve">
      2) </w:t>
      </w:r>
      <w:r>
        <w:rPr>
          <w:rFonts w:ascii="Times New Roman"/>
          <w:b w:val="false"/>
          <w:i w:val="false"/>
          <w:color w:val="000000"/>
          <w:sz w:val="28"/>
        </w:rPr>
        <w:t xml:space="preserve"> несоответствия его законодательству Республики Казахстан;</w:t>
      </w:r>
      <w:r>
        <w:br/>
      </w:r>
      <w:r>
        <w:rPr>
          <w:rFonts w:ascii="Times New Roman"/>
          <w:b w:val="false"/>
          <w:i w:val="false"/>
          <w:color w:val="000000"/>
          <w:sz w:val="28"/>
        </w:rPr>
        <w:t xml:space="preserve">
      3) </w:t>
      </w:r>
      <w:r>
        <w:rPr>
          <w:rFonts w:ascii="Times New Roman"/>
          <w:b w:val="false"/>
          <w:i w:val="false"/>
          <w:color w:val="000000"/>
          <w:sz w:val="28"/>
        </w:rPr>
        <w:t xml:space="preserve"> представления с нарушением требований настоящего Регламента.</w:t>
      </w:r>
      <w:r>
        <w:br/>
      </w:r>
      <w:r>
        <w:rPr>
          <w:rFonts w:ascii="Times New Roman"/>
          <w:b w:val="false"/>
          <w:i w:val="false"/>
          <w:color w:val="000000"/>
          <w:sz w:val="28"/>
        </w:rPr>
        <w:t>
      </w:t>
      </w:r>
      <w:r>
        <w:rPr>
          <w:rFonts w:ascii="Times New Roman"/>
          <w:b w:val="false"/>
          <w:i w:val="false"/>
          <w:color w:val="000000"/>
          <w:sz w:val="28"/>
        </w:rPr>
        <w:t>Отрицательное экспертное заключение по другим мотивам не может служить основанием для возврата проекта.</w:t>
      </w:r>
      <w:r>
        <w:br/>
      </w:r>
      <w:r>
        <w:rPr>
          <w:rFonts w:ascii="Times New Roman"/>
          <w:b w:val="false"/>
          <w:i w:val="false"/>
          <w:color w:val="000000"/>
          <w:sz w:val="28"/>
        </w:rPr>
        <w:t xml:space="preserve">
      26. </w:t>
      </w:r>
      <w:r>
        <w:rPr>
          <w:rFonts w:ascii="Times New Roman"/>
          <w:b w:val="false"/>
          <w:i w:val="false"/>
          <w:color w:val="000000"/>
          <w:sz w:val="28"/>
        </w:rPr>
        <w:t xml:space="preserve"> 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 результаты которого оформляются протоколом. После прохождения экспертизы в аппарате проект докладывается руководителем аппарата акиму либо лицу, его замещающему, для принятия по нему решения.</w:t>
      </w:r>
      <w:r>
        <w:br/>
      </w:r>
      <w:r>
        <w:rPr>
          <w:rFonts w:ascii="Times New Roman"/>
          <w:b w:val="false"/>
          <w:i w:val="false"/>
          <w:color w:val="000000"/>
          <w:sz w:val="28"/>
        </w:rPr>
        <w:t xml:space="preserve">
      27. </w:t>
      </w:r>
      <w:r>
        <w:rPr>
          <w:rFonts w:ascii="Times New Roman"/>
          <w:b w:val="false"/>
          <w:i w:val="false"/>
          <w:color w:val="000000"/>
          <w:sz w:val="28"/>
        </w:rPr>
        <w:t xml:space="preserve"> Постановления акимата, решения и распоряжения акима подписываются акимом. Исключается внесение исправлений в подлинники актов после их подписания.</w:t>
      </w:r>
      <w:r>
        <w:br/>
      </w:r>
      <w:r>
        <w:rPr>
          <w:rFonts w:ascii="Times New Roman"/>
          <w:b w:val="false"/>
          <w:i w:val="false"/>
          <w:color w:val="000000"/>
          <w:sz w:val="28"/>
        </w:rPr>
        <w:t xml:space="preserve">
      28. </w:t>
      </w:r>
      <w:r>
        <w:rPr>
          <w:rFonts w:ascii="Times New Roman"/>
          <w:b w:val="false"/>
          <w:i w:val="false"/>
          <w:color w:val="000000"/>
          <w:sz w:val="28"/>
        </w:rPr>
        <w:t xml:space="preserve"> Заверенные копии постановлений акимата, решений и распоряжений акима рассылаются аппаратом в соответствии с утвержденной руководителем аппарата рассылкой.</w:t>
      </w:r>
      <w:r>
        <w:br/>
      </w:r>
      <w:r>
        <w:rPr>
          <w:rFonts w:ascii="Times New Roman"/>
          <w:b w:val="false"/>
          <w:i w:val="false"/>
          <w:color w:val="000000"/>
          <w:sz w:val="28"/>
        </w:rPr>
        <w:t>
      </w:t>
      </w:r>
      <w:r>
        <w:rPr>
          <w:rFonts w:ascii="Times New Roman"/>
          <w:b w:val="false"/>
          <w:i w:val="false"/>
          <w:color w:val="000000"/>
          <w:sz w:val="28"/>
        </w:rPr>
        <w:t>Подлинники постановлений акимата, решений и распоряжений акима хранятся в аппарате.</w:t>
      </w:r>
      <w:r>
        <w:br/>
      </w:r>
      <w:r>
        <w:rPr>
          <w:rFonts w:ascii="Times New Roman"/>
          <w:b w:val="false"/>
          <w:i w:val="false"/>
          <w:color w:val="000000"/>
          <w:sz w:val="28"/>
        </w:rPr>
        <w:t>
      </w:t>
      </w:r>
      <w:r>
        <w:rPr>
          <w:rFonts w:ascii="Times New Roman"/>
          <w:b w:val="false"/>
          <w:i w:val="false"/>
          <w:color w:val="000000"/>
          <w:sz w:val="28"/>
        </w:rPr>
        <w:t>Ответственность за своевременный выпуск и рассылку документов адресатам несет аппарат.</w:t>
      </w:r>
      <w:r>
        <w:br/>
      </w:r>
      <w:r>
        <w:rPr>
          <w:rFonts w:ascii="Times New Roman"/>
          <w:b w:val="false"/>
          <w:i w:val="false"/>
          <w:color w:val="000000"/>
          <w:sz w:val="28"/>
        </w:rPr>
        <w:t xml:space="preserve">
      29. </w:t>
      </w:r>
      <w:r>
        <w:rPr>
          <w:rFonts w:ascii="Times New Roman"/>
          <w:b w:val="false"/>
          <w:i w:val="false"/>
          <w:color w:val="000000"/>
          <w:sz w:val="28"/>
        </w:rPr>
        <w:t xml:space="preserve">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аппарат.</w:t>
      </w:r>
      <w:r>
        <w:br/>
      </w:r>
      <w:r>
        <w:rPr>
          <w:rFonts w:ascii="Times New Roman"/>
          <w:b w:val="false"/>
          <w:i w:val="false"/>
          <w:color w:val="000000"/>
          <w:sz w:val="28"/>
        </w:rPr>
        <w:t xml:space="preserve">
      30. </w:t>
      </w:r>
      <w:r>
        <w:rPr>
          <w:rFonts w:ascii="Times New Roman"/>
          <w:b w:val="false"/>
          <w:i w:val="false"/>
          <w:color w:val="000000"/>
          <w:sz w:val="28"/>
        </w:rPr>
        <w:t xml:space="preserve"> Учет, систематизация и ведение контрольных экземпляров принятых акиматом и акимом актов, внесение в них всех текущих изменений и дополнений осуществляется аппаратом.</w:t>
      </w:r>
      <w:r>
        <w:br/>
      </w:r>
      <w:r>
        <w:rPr>
          <w:rFonts w:ascii="Times New Roman"/>
          <w:b w:val="false"/>
          <w:i w:val="false"/>
          <w:color w:val="000000"/>
          <w:sz w:val="28"/>
        </w:rPr>
        <w:t xml:space="preserve">
      31. </w:t>
      </w:r>
      <w:r>
        <w:rPr>
          <w:rFonts w:ascii="Times New Roman"/>
          <w:b w:val="false"/>
          <w:i w:val="false"/>
          <w:color w:val="000000"/>
          <w:sz w:val="28"/>
        </w:rPr>
        <w:t xml:space="preserve"> Акты акимата и (или) акима, носящие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Республики Казахстан и обязательному официальному опубликованию в газетах и иных периодических изданиях, определенных местными исполнительными органами.</w:t>
      </w:r>
      <w:r>
        <w:br/>
      </w:r>
      <w:r>
        <w:rPr>
          <w:rFonts w:ascii="Times New Roman"/>
          <w:b w:val="false"/>
          <w:i w:val="false"/>
          <w:color w:val="000000"/>
          <w:sz w:val="28"/>
        </w:rPr>
        <w:t xml:space="preserve">
      32. </w:t>
      </w:r>
      <w:r>
        <w:rPr>
          <w:rFonts w:ascii="Times New Roman"/>
          <w:b w:val="false"/>
          <w:i w:val="false"/>
          <w:color w:val="000000"/>
          <w:sz w:val="28"/>
        </w:rPr>
        <w:t xml:space="preserve"> Направление актов для публикации осуществляется аппаратом.</w:t>
      </w:r>
      <w:r>
        <w:br/>
      </w:r>
      <w:r>
        <w:rPr>
          <w:rFonts w:ascii="Times New Roman"/>
          <w:b w:val="false"/>
          <w:i w:val="false"/>
          <w:color w:val="000000"/>
          <w:sz w:val="28"/>
        </w:rPr>
        <w:t xml:space="preserve">
      33. </w:t>
      </w:r>
      <w:r>
        <w:rPr>
          <w:rFonts w:ascii="Times New Roman"/>
          <w:b w:val="false"/>
          <w:i w:val="false"/>
          <w:color w:val="000000"/>
          <w:sz w:val="28"/>
        </w:rPr>
        <w:t xml:space="preserve"> Предоставление доступа заинтересованным лицам для ознакомления с принятыми акиматом и акимом нормативно-правовыми актами, кроме тех, которые содержат государственные секреты или охраняемую законом тайну, является обязательным и осуществляется аппаратом в порядке, определяемом руководителем аппарата.</w:t>
      </w:r>
      <w:r>
        <w:br/>
      </w:r>
      <w:r>
        <w:rPr>
          <w:rFonts w:ascii="Times New Roman"/>
          <w:b w:val="false"/>
          <w:i w:val="false"/>
          <w:color w:val="000000"/>
          <w:sz w:val="28"/>
        </w:rPr>
        <w:t>
</w:t>
      </w:r>
    </w:p>
    <w:bookmarkStart w:name="z92" w:id="5"/>
    <w:p>
      <w:pPr>
        <w:spacing w:after="0"/>
        <w:ind w:left="0"/>
        <w:jc w:val="left"/>
      </w:pPr>
      <w:r>
        <w:rPr>
          <w:rFonts w:ascii="Times New Roman"/>
          <w:b/>
          <w:i w:val="false"/>
          <w:color w:val="000000"/>
        </w:rPr>
        <w:t xml:space="preserve"> 5. Порядок организации исполнения актов и поручений Президента, Правительства, Премьер-Министра Республики Казахстан, акиматов и акимов области (города республиканского значения, столицы)</w:t>
      </w:r>
    </w:p>
    <w:bookmarkEnd w:id="5"/>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34. Исключен постановлением акимата города Кызылорда Кызылординской области от 24.07.2015 </w:t>
      </w:r>
      <w:r>
        <w:rPr>
          <w:rFonts w:ascii="Times New Roman"/>
          <w:b w:val="false"/>
          <w:i w:val="false"/>
          <w:color w:val="ff0000"/>
          <w:sz w:val="28"/>
        </w:rPr>
        <w:t>N 3978</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35. На контроль берутся законодательные акты, акты и поручения Президента Республики, Правительства, Премьер-Министра Республики, акиматов и акимов области (города республиканского значения, столицы) и (города областного значения) и иные поручения государственных органов, и должностных лиц в пределах своей компетенции.</w:t>
      </w:r>
      <w:r>
        <w:br/>
      </w:r>
      <w:r>
        <w:rPr>
          <w:rFonts w:ascii="Times New Roman"/>
          <w:b w:val="false"/>
          <w:i w:val="false"/>
          <w:color w:val="000000"/>
          <w:sz w:val="28"/>
        </w:rPr>
        <w:t>
      </w:t>
      </w:r>
      <w:r>
        <w:rPr>
          <w:rFonts w:ascii="Times New Roman"/>
          <w:b w:val="false"/>
          <w:i w:val="false"/>
          <w:color w:val="000000"/>
          <w:sz w:val="28"/>
        </w:rPr>
        <w:t>36. Ответственность за своевременное и качественное исполнение законодательных актов, актов и поручений Президента Республики, Правительства, Премьер-Министра Республики, акиматов и акимов области (города республиканского значения, столицы) и (города областного значения) возлагается на первых руководителей исполнительных органов, которым они направлены на исполнение.</w:t>
      </w:r>
      <w:r>
        <w:br/>
      </w:r>
      <w:r>
        <w:rPr>
          <w:rFonts w:ascii="Times New Roman"/>
          <w:b w:val="false"/>
          <w:i w:val="false"/>
          <w:color w:val="000000"/>
          <w:sz w:val="28"/>
        </w:rPr>
        <w:t>
      </w:t>
      </w:r>
      <w:r>
        <w:rPr>
          <w:rFonts w:ascii="Times New Roman"/>
          <w:b w:val="false"/>
          <w:i w:val="false"/>
          <w:color w:val="000000"/>
          <w:sz w:val="28"/>
        </w:rPr>
        <w:t>37. В поручении акима и его заместителей устанавливаются сроки исполнения документов. В случае неисполнения сроков, определяется месячный срок исполнения, исчисляемый со дня поступления документа, а при наличии грифа "срочно" - десятидневный срок.</w:t>
      </w:r>
      <w:r>
        <w:br/>
      </w:r>
      <w:r>
        <w:rPr>
          <w:rFonts w:ascii="Times New Roman"/>
          <w:b w:val="false"/>
          <w:i w:val="false"/>
          <w:color w:val="000000"/>
          <w:sz w:val="28"/>
        </w:rPr>
        <w:t>
      </w:t>
      </w:r>
      <w:r>
        <w:rPr>
          <w:rFonts w:ascii="Times New Roman"/>
          <w:b w:val="false"/>
          <w:i w:val="false"/>
          <w:color w:val="000000"/>
          <w:sz w:val="28"/>
        </w:rPr>
        <w:t>38. 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w:t>
      </w:r>
      <w:r>
        <w:br/>
      </w:r>
      <w:r>
        <w:rPr>
          <w:rFonts w:ascii="Times New Roman"/>
          <w:b w:val="false"/>
          <w:i w:val="false"/>
          <w:color w:val="000000"/>
          <w:sz w:val="28"/>
        </w:rPr>
        <w:t>
      </w:t>
      </w:r>
      <w:r>
        <w:rPr>
          <w:rFonts w:ascii="Times New Roman"/>
          <w:b w:val="false"/>
          <w:i w:val="false"/>
          <w:color w:val="000000"/>
          <w:sz w:val="28"/>
        </w:rPr>
        <w:t>39. Информационно-аналитическое обеспечение деятельности по контролю за сроками исполнения законодательных актов, актов и поручений Президента Республики, Правительства, Премьер-Министра Республики, акиматов и акимов области (города республиканского значения, столицы) и (города областного значения) осуществляется аппаратом в порядке, определяемом акимом.</w:t>
      </w:r>
      <w:r>
        <w:br/>
      </w:r>
      <w:r>
        <w:rPr>
          <w:rFonts w:ascii="Times New Roman"/>
          <w:b w:val="false"/>
          <w:i w:val="false"/>
          <w:color w:val="000000"/>
          <w:sz w:val="28"/>
        </w:rPr>
        <w:t>
      </w:t>
      </w:r>
      <w:r>
        <w:rPr>
          <w:rFonts w:ascii="Times New Roman"/>
          <w:b w:val="false"/>
          <w:i w:val="false"/>
          <w:color w:val="000000"/>
          <w:sz w:val="28"/>
        </w:rPr>
        <w:t>40. Аппарат, систематически информируя акима о ходе выполнения законодательных актов, актов и поручений Президента Республики, Правительства, Премьер-Министра Республики, акиматов и акимов области (города республиканского значения, столицы) и (города областного значения), обеспечивает деятельность акима по контролю за их исполнением.</w:t>
      </w:r>
      <w:r>
        <w:br/>
      </w:r>
      <w:r>
        <w:rPr>
          <w:rFonts w:ascii="Times New Roman"/>
          <w:b w:val="false"/>
          <w:i w:val="false"/>
          <w:color w:val="000000"/>
          <w:sz w:val="28"/>
        </w:rPr>
        <w:t>
      </w:t>
      </w:r>
      <w:r>
        <w:rPr>
          <w:rFonts w:ascii="Times New Roman"/>
          <w:b w:val="false"/>
          <w:i w:val="false"/>
          <w:color w:val="000000"/>
          <w:sz w:val="28"/>
        </w:rPr>
        <w:t>Заместители акима, руководитель аппарата по фактам грубых нарушений установленного порядка согласования и исполнения законодательных актов, актов и поручений Президента Республики, Правительства, Премьер-Министра Республики, акиматов и акимов области (города республиканского значения, столицы) и (города областного значения) могут вносить предложения по привлечению виновных должностных лиц к дисциплинарной ответственности.</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