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7cad" w14:textId="f4c7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Казалинского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30 июля 2015 года № 198. Зарегистрировано Департаментом юстиции Кызылординской области 26 августа 2015 года № 5118. Утратило силу постановлением акимата Казалинского района Кызылординской области от 20 мая 2016 года № 109</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Казалинского района Кызылординской области от 20.05.2016 </w:t>
      </w:r>
      <w:r>
        <w:rPr>
          <w:rFonts w:ascii="Times New Roman"/>
          <w:b w:val="false"/>
          <w:i w:val="false"/>
          <w:color w:val="ff0000"/>
          <w:sz w:val="28"/>
        </w:rPr>
        <w:t>№ 109</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Казалинского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 акимата Казалинского района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Казалинского района Каржаубаеву А.</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Б.Жарылкап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Казалинского района</w:t>
            </w:r>
            <w:r>
              <w:br/>
            </w:r>
            <w:r>
              <w:rPr>
                <w:rFonts w:ascii="Times New Roman"/>
                <w:b w:val="false"/>
                <w:i w:val="false"/>
                <w:color w:val="000000"/>
                <w:sz w:val="20"/>
              </w:rPr>
              <w:t>от 30 июля 2015 года № 198</w:t>
            </w:r>
          </w:p>
        </w:tc>
      </w:tr>
    </w:tbl>
    <w:bookmarkStart w:name="z11" w:id="1"/>
    <w:p>
      <w:pPr>
        <w:spacing w:after="0"/>
        <w:ind w:left="0"/>
        <w:jc w:val="left"/>
      </w:pPr>
      <w:r>
        <w:rPr>
          <w:rFonts w:ascii="Times New Roman"/>
          <w:b/>
          <w:i w:val="false"/>
          <w:color w:val="000000"/>
        </w:rPr>
        <w:t xml:space="preserve"> Регламент акимата Казалинского района</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1.  Акимат Казалинского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Казалинского района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Казалинского района (далее - аким).</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End w:id="3"/>
    <w:bookmarkStart w:name="z22" w:id="4"/>
    <w:p>
      <w:pPr>
        <w:spacing w:after="0"/>
        <w:ind w:left="0"/>
        <w:jc w:val="left"/>
      </w:pPr>
      <w:r>
        <w:rPr>
          <w:rFonts w:ascii="Times New Roman"/>
          <w:b/>
          <w:i w:val="false"/>
          <w:color w:val="000000"/>
        </w:rPr>
        <w:t xml:space="preserve"> 2. Планирование работы</w:t>
      </w:r>
    </w:p>
    <w:bookmarkEnd w:id="4"/>
    <w:bookmarkStart w:name="z23" w:id="5"/>
    <w:p>
      <w:pPr>
        <w:spacing w:after="0"/>
        <w:ind w:left="0"/>
        <w:jc w:val="both"/>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5"/>
    <w:bookmarkStart w:name="z27"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bookmarkStart w:name="z28" w:id="7"/>
    <w:p>
      <w:pPr>
        <w:spacing w:after="0"/>
        <w:ind w:left="0"/>
        <w:jc w:val="both"/>
      </w:pPr>
      <w:r>
        <w:rPr>
          <w:rFonts w:ascii="Times New Roman"/>
          <w:b w:val="false"/>
          <w:i w:val="false"/>
          <w:color w:val="000000"/>
          <w:sz w:val="28"/>
        </w:rPr>
        <w:t>
      9.  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поселка,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p>
    <w:bookmarkEnd w:id="7"/>
    <w:bookmarkStart w:name="z50" w:id="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8"/>
    <w:bookmarkStart w:name="z51" w:id="9"/>
    <w:p>
      <w:pPr>
        <w:spacing w:after="0"/>
        <w:ind w:left="0"/>
        <w:jc w:val="both"/>
      </w:pPr>
      <w:r>
        <w:rPr>
          <w:rFonts w:ascii="Times New Roman"/>
          <w:b w:val="false"/>
          <w:i w:val="false"/>
          <w:color w:val="000000"/>
          <w:sz w:val="28"/>
        </w:rPr>
        <w:t>
      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33.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9"/>
    <w:bookmarkStart w:name="z92"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10"/>
    <w:bookmarkStart w:name="z93" w:id="11"/>
    <w:p>
      <w:pPr>
        <w:spacing w:after="0"/>
        <w:ind w:left="0"/>
        <w:jc w:val="both"/>
      </w:pPr>
      <w:r>
        <w:rPr>
          <w:rFonts w:ascii="Times New Roman"/>
          <w:b w:val="false"/>
          <w:i w:val="false"/>
          <w:color w:val="000000"/>
          <w:sz w:val="28"/>
        </w:rPr>
        <w:t xml:space="preserve">
      35.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 xml:space="preserve">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