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22c3" w14:textId="77a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Жанакорганского района от 6 июня 2014 года № 212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2015 года № 275. Зарегистрировано Департаментом юстиции Кызылординской области 09 апреля 2015 года № 4941. Утратило силу решением Жанакорганского районного маслихата Кызылординской области от 24 декабря 2015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4700, опубликовано 28 июня 2014 года в газете "Жаңақорган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внесено изменение в заголовок решения на государственном языке, заголовок на русском языке оставить без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языке, преамбулу на русском языке оставить без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утвержденного указанным решением на государственном языке, заголовок на русском языке оставить без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"8) уполномоченный орган – коммунальное государственное учреждение "Жанакорганский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"12-1) дети, заболевшие болезнью гематологическими заболеваниями, включая гемобластозы и апластическую анемию, состоящие на диспансерном учете";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пункта 8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- единовременная помощь – 150 000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анемию, ежемесячно предоставляется социальная помощь на получение лекарства,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"Управления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социального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Ж.Жылкышиева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"31"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