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aade" w14:textId="abda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"Жанакорганский районный отдел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26 ноября 2015 года № 257. Зарегистрировано Департаментом юстиции Кызылординской области 04 декабря 2015 года № 5244. Утратило силу постановлением акимата Жанакорганского района Кызылординской области от 05 мая 2016 года № 387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Жанакорганского района Кызылординской области от 05.05.2016 </w:t>
      </w:r>
      <w:r>
        <w:rPr>
          <w:rFonts w:ascii="Times New Roman"/>
          <w:b w:val="false"/>
          <w:i w:val="false"/>
          <w:color w:val="ff0000"/>
          <w:sz w:val="28"/>
        </w:rPr>
        <w:t>№ 387</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акимат Жанакорганского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"Жанакорганский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Жанакорганского района.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Жанакорганского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Жанакорганского района № 257 от "26" ноября 2015 года</w:t>
            </w:r>
          </w:p>
        </w:tc>
      </w:tr>
    </w:tbl>
    <w:bookmarkStart w:name="z10" w:id="0"/>
    <w:p>
      <w:pPr>
        <w:spacing w:after="0"/>
        <w:ind w:left="0"/>
        <w:jc w:val="left"/>
      </w:pPr>
      <w:r>
        <w:rPr>
          <w:rFonts w:ascii="Times New Roman"/>
          <w:b/>
          <w:i w:val="false"/>
          <w:color w:val="000000"/>
        </w:rPr>
        <w:t xml:space="preserve"> Положение коммунального государственного учреждения "Жанакорганский районный отдел ветеринарии"</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"Жанакорганский районный отдел ветеринарии" является государственным органом Республики Казахстан осуществляющим руководство в сфере ветеринарии. </w:t>
      </w:r>
      <w:r>
        <w:br/>
      </w:r>
      <w:r>
        <w:rPr>
          <w:rFonts w:ascii="Times New Roman"/>
          <w:b w:val="false"/>
          <w:i w:val="false"/>
          <w:color w:val="000000"/>
          <w:sz w:val="28"/>
        </w:rPr>
        <w:t>
      </w:t>
      </w:r>
      <w:r>
        <w:rPr>
          <w:rFonts w:ascii="Times New Roman"/>
          <w:b w:val="false"/>
          <w:i w:val="false"/>
          <w:color w:val="000000"/>
          <w:sz w:val="28"/>
        </w:rPr>
        <w:t xml:space="preserve">2. Учредителем коммунального государственного учреждения "Жанакорганский районный отдел ветеринарии" является акимат Жанакорганского района. </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учреждение "Жанакорганский районный отдел ветеринарии" имеет ведомство.</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"Жанакорганский районный отдел ветеринарии"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"Жанакорганский районный отдел ветеринарии"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"Жанакорганский районный отдел ветеринарии"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"Жанакорганский районный отдел ветеринарии"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8. Коммунальное государственное учреждение "Жанакорганский районный отдел ветеринарии"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"Жанакорганский районный отдел ветеринарии"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9. Структура и лимит штатной численности коммунального государственного учреждения "Жанакорганский районный отдел ветеринарии"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10. Местонахождение юридического лица: индекс 120300, Республика Казахстан, Кызылординская область, Жанакорганский район, поселок Жанакорган, улица Амангельди Иманова, дом № 167.</w:t>
      </w:r>
      <w:r>
        <w:br/>
      </w:r>
      <w:r>
        <w:rPr>
          <w:rFonts w:ascii="Times New Roman"/>
          <w:b w:val="false"/>
          <w:i w:val="false"/>
          <w:color w:val="000000"/>
          <w:sz w:val="28"/>
        </w:rPr>
        <w:t>
      </w:t>
      </w:r>
      <w:r>
        <w:rPr>
          <w:rFonts w:ascii="Times New Roman"/>
          <w:b w:val="false"/>
          <w:i w:val="false"/>
          <w:color w:val="000000"/>
          <w:sz w:val="28"/>
        </w:rPr>
        <w:t xml:space="preserve">График работы коммунального государственного учреждения "Жанакорганский районный отдел ветеринарии" ежедневно, с понедельника по пятницу, с 09.00 до 19.00 часов (перерыв с 13.00 до 15.00 часов), кроме субботы, воскресенья и других выходных и праздничных дней, установленных законодательными актами. </w:t>
      </w:r>
      <w:r>
        <w:br/>
      </w:r>
      <w:r>
        <w:rPr>
          <w:rFonts w:ascii="Times New Roman"/>
          <w:b w:val="false"/>
          <w:i w:val="false"/>
          <w:color w:val="000000"/>
          <w:sz w:val="28"/>
        </w:rPr>
        <w:t>
      </w:t>
      </w:r>
      <w:r>
        <w:rPr>
          <w:rFonts w:ascii="Times New Roman"/>
          <w:b w:val="false"/>
          <w:i w:val="false"/>
          <w:color w:val="000000"/>
          <w:sz w:val="28"/>
        </w:rPr>
        <w:t xml:space="preserve">11. Полное наименование государственного органа - коммунальное государственное учреждение "Жанакорганский районный отдел ветеринарии". </w:t>
      </w:r>
      <w:r>
        <w:br/>
      </w:r>
      <w:r>
        <w:rPr>
          <w:rFonts w:ascii="Times New Roman"/>
          <w:b w:val="false"/>
          <w:i w:val="false"/>
          <w:color w:val="000000"/>
          <w:sz w:val="28"/>
        </w:rPr>
        <w:t>
      </w:t>
      </w:r>
      <w:r>
        <w:rPr>
          <w:rFonts w:ascii="Times New Roman"/>
          <w:b w:val="false"/>
          <w:i w:val="false"/>
          <w:color w:val="000000"/>
          <w:sz w:val="28"/>
        </w:rPr>
        <w:t xml:space="preserve">12. Настоящее Положение является учредительным документом коммунального государственного учреждения "Жанакорганский районный отдел ветеринарии" </w:t>
      </w:r>
      <w:r>
        <w:br/>
      </w:r>
      <w:r>
        <w:rPr>
          <w:rFonts w:ascii="Times New Roman"/>
          <w:b w:val="false"/>
          <w:i w:val="false"/>
          <w:color w:val="000000"/>
          <w:sz w:val="28"/>
        </w:rPr>
        <w:t>
      </w:t>
      </w:r>
      <w:r>
        <w:rPr>
          <w:rFonts w:ascii="Times New Roman"/>
          <w:b w:val="false"/>
          <w:i w:val="false"/>
          <w:color w:val="000000"/>
          <w:sz w:val="28"/>
        </w:rPr>
        <w:t xml:space="preserve">13. Финансирование деятельности коммунального государственного учреждения "Жанакорганский районный отдел ветеринарии" осуществляется из местного бюджета. </w:t>
      </w:r>
      <w:r>
        <w:br/>
      </w:r>
      <w:r>
        <w:rPr>
          <w:rFonts w:ascii="Times New Roman"/>
          <w:b w:val="false"/>
          <w:i w:val="false"/>
          <w:color w:val="000000"/>
          <w:sz w:val="28"/>
        </w:rPr>
        <w:t>
      </w:t>
      </w:r>
      <w:r>
        <w:rPr>
          <w:rFonts w:ascii="Times New Roman"/>
          <w:b w:val="false"/>
          <w:i w:val="false"/>
          <w:color w:val="000000"/>
          <w:sz w:val="28"/>
        </w:rPr>
        <w:t>14. Коммунальному государственному учреждению "Жанакорганский районный отдел ветеринарии" запрешается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"Жанакорганский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"Жанакорганский районный отдел ветеринарии" законодательными актами предоставлено право осуществлять приносящему доходы деятельность, то доходы, полученные от такой деятельности, направляются в доход местного бюджета.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Миссия коммунального государственного учреждения "Жанакорганский районный отдел ветеринарии" является проведение единой государственной политики в области ветеринарии.</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защита животных от болезней и их лечение ;</w:t>
      </w:r>
      <w:r>
        <w:br/>
      </w:r>
      <w:r>
        <w:rPr>
          <w:rFonts w:ascii="Times New Roman"/>
          <w:b w:val="false"/>
          <w:i w:val="false"/>
          <w:color w:val="000000"/>
          <w:sz w:val="28"/>
        </w:rPr>
        <w:t>
      </w:t>
      </w:r>
      <w:r>
        <w:rPr>
          <w:rFonts w:ascii="Times New Roman"/>
          <w:b w:val="false"/>
          <w:i w:val="false"/>
          <w:color w:val="000000"/>
          <w:sz w:val="28"/>
        </w:rPr>
        <w:t>2) охрана здоровья населения от болезней, общих для животных и человека;</w:t>
      </w:r>
      <w:r>
        <w:br/>
      </w:r>
      <w:r>
        <w:rPr>
          <w:rFonts w:ascii="Times New Roman"/>
          <w:b w:val="false"/>
          <w:i w:val="false"/>
          <w:color w:val="000000"/>
          <w:sz w:val="28"/>
        </w:rPr>
        <w:t>
      </w:t>
      </w:r>
      <w:r>
        <w:rPr>
          <w:rFonts w:ascii="Times New Roman"/>
          <w:b w:val="false"/>
          <w:i w:val="false"/>
          <w:color w:val="000000"/>
          <w:sz w:val="28"/>
        </w:rPr>
        <w:t>3) обеспечение ветеринарно-санитарной безопасности;</w:t>
      </w:r>
      <w:r>
        <w:br/>
      </w:r>
      <w:r>
        <w:rPr>
          <w:rFonts w:ascii="Times New Roman"/>
          <w:b w:val="false"/>
          <w:i w:val="false"/>
          <w:color w:val="000000"/>
          <w:sz w:val="28"/>
        </w:rPr>
        <w:t>
      </w:t>
      </w:r>
      <w:r>
        <w:rPr>
          <w:rFonts w:ascii="Times New Roman"/>
          <w:b w:val="false"/>
          <w:i w:val="false"/>
          <w:color w:val="000000"/>
          <w:sz w:val="28"/>
        </w:rPr>
        <w:t>4) охрана территории Республики Казахстан от заноса и распространения заразных и экзотических болезней животных из других государств;</w:t>
      </w:r>
      <w:r>
        <w:br/>
      </w:r>
      <w:r>
        <w:rPr>
          <w:rFonts w:ascii="Times New Roman"/>
          <w:b w:val="false"/>
          <w:i w:val="false"/>
          <w:color w:val="000000"/>
          <w:sz w:val="28"/>
        </w:rPr>
        <w:t>
      </w:t>
      </w:r>
      <w:r>
        <w:rPr>
          <w:rFonts w:ascii="Times New Roman"/>
          <w:b w:val="false"/>
          <w:i w:val="false"/>
          <w:color w:val="000000"/>
          <w:sz w:val="28"/>
        </w:rPr>
        <w:t>5) контроль за безопасностью и качеством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6) разработка и использование средств и методов диагностики, борьбы с болезнями животных и обеспечения ветеринарно-санитарной безопасности;</w:t>
      </w:r>
      <w:r>
        <w:br/>
      </w:r>
      <w:r>
        <w:rPr>
          <w:rFonts w:ascii="Times New Roman"/>
          <w:b w:val="false"/>
          <w:i w:val="false"/>
          <w:color w:val="000000"/>
          <w:sz w:val="28"/>
        </w:rPr>
        <w:t>
      </w:t>
      </w:r>
      <w:r>
        <w:rPr>
          <w:rFonts w:ascii="Times New Roman"/>
          <w:b w:val="false"/>
          <w:i w:val="false"/>
          <w:color w:val="000000"/>
          <w:sz w:val="28"/>
        </w:rPr>
        <w:t>7) предупреждение и ликвидация загрязнения окружающей среды при осуществлении физическими и юридическими лицами деятельности в области ветеринарии;</w:t>
      </w:r>
      <w:r>
        <w:br/>
      </w:r>
      <w:r>
        <w:rPr>
          <w:rFonts w:ascii="Times New Roman"/>
          <w:b w:val="false"/>
          <w:i w:val="false"/>
          <w:color w:val="000000"/>
          <w:sz w:val="28"/>
        </w:rPr>
        <w:t>
      </w:t>
      </w:r>
      <w:r>
        <w:rPr>
          <w:rFonts w:ascii="Times New Roman"/>
          <w:b w:val="false"/>
          <w:i w:val="false"/>
          <w:color w:val="000000"/>
          <w:sz w:val="28"/>
        </w:rPr>
        <w:t>8) развитие ветеринарной науки, подготовка и повышение квалификации специалистов в области ветеринарии,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17. Функции:</w:t>
      </w:r>
      <w:r>
        <w:br/>
      </w:r>
      <w:r>
        <w:rPr>
          <w:rFonts w:ascii="Times New Roman"/>
          <w:b w:val="false"/>
          <w:i w:val="false"/>
          <w:color w:val="000000"/>
          <w:sz w:val="28"/>
        </w:rPr>
        <w:t>
      </w:t>
      </w:r>
      <w:r>
        <w:rPr>
          <w:rFonts w:ascii="Times New Roman"/>
          <w:b w:val="false"/>
          <w:i w:val="false"/>
          <w:color w:val="000000"/>
          <w:sz w:val="28"/>
        </w:rPr>
        <w:t>1)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w:t>
      </w:r>
      <w:r>
        <w:rPr>
          <w:rFonts w:ascii="Times New Roman"/>
          <w:b w:val="false"/>
          <w:i w:val="false"/>
          <w:color w:val="000000"/>
          <w:sz w:val="28"/>
        </w:rPr>
        <w:t>2) организация отлова и уничтожения бродячих собак и кошек;</w:t>
      </w:r>
      <w:r>
        <w:br/>
      </w:r>
      <w:r>
        <w:rPr>
          <w:rFonts w:ascii="Times New Roman"/>
          <w:b w:val="false"/>
          <w:i w:val="false"/>
          <w:color w:val="000000"/>
          <w:sz w:val="28"/>
        </w:rPr>
        <w:t>
      </w:t>
      </w:r>
      <w:r>
        <w:rPr>
          <w:rFonts w:ascii="Times New Roman"/>
          <w:b w:val="false"/>
          <w:i w:val="false"/>
          <w:color w:val="000000"/>
          <w:sz w:val="28"/>
        </w:rPr>
        <w:t>3)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w:t>
      </w:r>
      <w:r>
        <w:rPr>
          <w:rFonts w:ascii="Times New Roman"/>
          <w:b w:val="false"/>
          <w:i w:val="false"/>
          <w:color w:val="000000"/>
          <w:sz w:val="28"/>
        </w:rPr>
        <w:t>4)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w:t>
      </w:r>
      <w:r>
        <w:rPr>
          <w:rFonts w:ascii="Times New Roman"/>
          <w:b w:val="false"/>
          <w:i w:val="false"/>
          <w:color w:val="000000"/>
          <w:sz w:val="28"/>
        </w:rPr>
        <w:t>5) организация и проведение просветительной работы среди населения по вопросам ветеринарии;</w:t>
      </w:r>
      <w:r>
        <w:br/>
      </w:r>
      <w:r>
        <w:rPr>
          <w:rFonts w:ascii="Times New Roman"/>
          <w:b w:val="false"/>
          <w:i w:val="false"/>
          <w:color w:val="000000"/>
          <w:sz w:val="28"/>
        </w:rPr>
        <w:t>
      </w:t>
      </w:r>
      <w:r>
        <w:rPr>
          <w:rFonts w:ascii="Times New Roman"/>
          <w:b w:val="false"/>
          <w:i w:val="false"/>
          <w:color w:val="000000"/>
          <w:sz w:val="28"/>
        </w:rPr>
        <w:t>6)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9)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w:t>
      </w:r>
      <w:r>
        <w:br/>
      </w:r>
      <w:r>
        <w:rPr>
          <w:rFonts w:ascii="Times New Roman"/>
          <w:b w:val="false"/>
          <w:i w:val="false"/>
          <w:color w:val="000000"/>
          <w:sz w:val="28"/>
        </w:rPr>
        <w:t>
      </w:t>
      </w:r>
      <w:r>
        <w:rPr>
          <w:rFonts w:ascii="Times New Roman"/>
          <w:b w:val="false"/>
          <w:i w:val="false"/>
          <w:color w:val="000000"/>
          <w:sz w:val="28"/>
        </w:rPr>
        <w:t>10) принятие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r>
        <w:br/>
      </w:r>
      <w:r>
        <w:rPr>
          <w:rFonts w:ascii="Times New Roman"/>
          <w:b w:val="false"/>
          <w:i w:val="false"/>
          <w:color w:val="000000"/>
          <w:sz w:val="28"/>
        </w:rPr>
        <w:t>
      </w:t>
      </w:r>
      <w:r>
        <w:rPr>
          <w:rFonts w:ascii="Times New Roman"/>
          <w:b w:val="false"/>
          <w:i w:val="false"/>
          <w:color w:val="000000"/>
          <w:sz w:val="28"/>
        </w:rPr>
        <w:t>11)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13) проведение обследования эпизоотических очагов в случае их возникновения;</w:t>
      </w:r>
      <w:r>
        <w:br/>
      </w:r>
      <w:r>
        <w:rPr>
          <w:rFonts w:ascii="Times New Roman"/>
          <w:b w:val="false"/>
          <w:i w:val="false"/>
          <w:color w:val="000000"/>
          <w:sz w:val="28"/>
        </w:rPr>
        <w:t>
      </w:t>
      </w:r>
      <w:r>
        <w:rPr>
          <w:rFonts w:ascii="Times New Roman"/>
          <w:b w:val="false"/>
          <w:i w:val="false"/>
          <w:color w:val="000000"/>
          <w:sz w:val="28"/>
        </w:rPr>
        <w:t>14) выдача акта эпизоотологического обследования;</w:t>
      </w:r>
      <w:r>
        <w:br/>
      </w:r>
      <w:r>
        <w:rPr>
          <w:rFonts w:ascii="Times New Roman"/>
          <w:b w:val="false"/>
          <w:i w:val="false"/>
          <w:color w:val="000000"/>
          <w:sz w:val="28"/>
        </w:rPr>
        <w:t>
      </w:t>
      </w:r>
      <w:r>
        <w:rPr>
          <w:rFonts w:ascii="Times New Roman"/>
          <w:b w:val="false"/>
          <w:i w:val="false"/>
          <w:color w:val="000000"/>
          <w:sz w:val="28"/>
        </w:rPr>
        <w:t>15)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w:t>
      </w:r>
      <w:r>
        <w:rPr>
          <w:rFonts w:ascii="Times New Roman"/>
          <w:b w:val="false"/>
          <w:i w:val="false"/>
          <w:color w:val="000000"/>
          <w:sz w:val="28"/>
        </w:rPr>
        <w:t>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w:t>
      </w:r>
      <w:r>
        <w:rPr>
          <w:rFonts w:ascii="Times New Roman"/>
          <w:b w:val="false"/>
          <w:i w:val="false"/>
          <w:color w:val="000000"/>
          <w:sz w:val="28"/>
        </w:rPr>
        <w:t>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w:t>
      </w:r>
      <w:r>
        <w:rPr>
          <w:rFonts w:ascii="Times New Roman"/>
          <w:b w:val="false"/>
          <w:i w:val="false"/>
          <w:color w:val="000000"/>
          <w:sz w:val="28"/>
        </w:rPr>
        <w:t>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16)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17)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w:t>
      </w:r>
      <w:r>
        <w:rPr>
          <w:rFonts w:ascii="Times New Roman"/>
          <w:b w:val="false"/>
          <w:i w:val="false"/>
          <w:color w:val="000000"/>
          <w:sz w:val="28"/>
        </w:rPr>
        <w:t>18) 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19)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w:t>
      </w:r>
      <w:r>
        <w:rPr>
          <w:rFonts w:ascii="Times New Roman"/>
          <w:b w:val="false"/>
          <w:i w:val="false"/>
          <w:color w:val="000000"/>
          <w:sz w:val="28"/>
        </w:rPr>
        <w:t>20)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21) определение потребности в изделиях (средствах) и атрибутах для проведения идентификации сельскохозяйственных животных и передача информации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22) свод, анализ ветеринарного учета и отчетности и их представление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23) внесение предложений в местный исполнительный орган области, города республиканского значения, столицы по ветеринарным мероприятиям по профилактике заразных и незаразных болезней животных;</w:t>
      </w:r>
      <w:r>
        <w:br/>
      </w:r>
      <w:r>
        <w:rPr>
          <w:rFonts w:ascii="Times New Roman"/>
          <w:b w:val="false"/>
          <w:i w:val="false"/>
          <w:color w:val="000000"/>
          <w:sz w:val="28"/>
        </w:rPr>
        <w:t>
      </w:t>
      </w:r>
      <w:r>
        <w:rPr>
          <w:rFonts w:ascii="Times New Roman"/>
          <w:b w:val="false"/>
          <w:i w:val="false"/>
          <w:color w:val="000000"/>
          <w:sz w:val="28"/>
        </w:rPr>
        <w:t>24) внесение предложений в местный исполнительный орган области, города республиканского значения, столицы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w:t>
      </w:r>
      <w:r>
        <w:rPr>
          <w:rFonts w:ascii="Times New Roman"/>
          <w:b w:val="false"/>
          <w:i w:val="false"/>
          <w:color w:val="000000"/>
          <w:sz w:val="28"/>
        </w:rPr>
        <w:t>25)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w:t>
      </w:r>
      <w:r>
        <w:rPr>
          <w:rFonts w:ascii="Times New Roman"/>
          <w:b w:val="false"/>
          <w:i w:val="false"/>
          <w:color w:val="000000"/>
          <w:sz w:val="28"/>
        </w:rPr>
        <w:t>26) 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 ;</w:t>
      </w:r>
      <w:r>
        <w:br/>
      </w:r>
      <w:r>
        <w:rPr>
          <w:rFonts w:ascii="Times New Roman"/>
          <w:b w:val="false"/>
          <w:i w:val="false"/>
          <w:color w:val="000000"/>
          <w:sz w:val="28"/>
        </w:rPr>
        <w:t>
      </w:t>
      </w:r>
      <w:r>
        <w:rPr>
          <w:rFonts w:ascii="Times New Roman"/>
          <w:b w:val="false"/>
          <w:i w:val="false"/>
          <w:color w:val="000000"/>
          <w:sz w:val="28"/>
        </w:rPr>
        <w:t>27) организация санитарного убоя больных животных;</w:t>
      </w:r>
      <w:r>
        <w:br/>
      </w:r>
      <w:r>
        <w:rPr>
          <w:rFonts w:ascii="Times New Roman"/>
          <w:b w:val="false"/>
          <w:i w:val="false"/>
          <w:color w:val="000000"/>
          <w:sz w:val="28"/>
        </w:rPr>
        <w:t>
      </w:t>
      </w:r>
      <w:r>
        <w:rPr>
          <w:rFonts w:ascii="Times New Roman"/>
          <w:b w:val="false"/>
          <w:i w:val="false"/>
          <w:color w:val="000000"/>
          <w:sz w:val="28"/>
        </w:rPr>
        <w:t xml:space="preserve">28)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29)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30) Функции коммунального государственного учреждения "Жанакорганский районный отдел ветеринарии" в области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контроль и надзор за деятельностью физических и юридических лиц по выполнению требований законодательства Республики Казахстан в области ветеринарии, за исключением деятельности, связанной с производством ветеринарных препаратов и кормовых добавок, импортом, экспортом, транзитом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распределение, контроль и надзор за хранением, транспортировкой (доставкой) и использованием закупленных по бюджетным программам ветеринарных препаратов, за исключением республиканского запаса;</w:t>
      </w:r>
      <w:r>
        <w:br/>
      </w:r>
      <w:r>
        <w:rPr>
          <w:rFonts w:ascii="Times New Roman"/>
          <w:b w:val="false"/>
          <w:i w:val="false"/>
          <w:color w:val="000000"/>
          <w:sz w:val="28"/>
        </w:rPr>
        <w:t>
      </w:t>
      </w:r>
      <w:r>
        <w:rPr>
          <w:rFonts w:ascii="Times New Roman"/>
          <w:b w:val="false"/>
          <w:i w:val="false"/>
          <w:color w:val="000000"/>
          <w:sz w:val="28"/>
        </w:rPr>
        <w:t>ведение ветеринарного учета и отчетности и представление их в порядке, установленном законодательством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контроль и надзор за выполнением ветеринарных мероприятий;</w:t>
      </w:r>
      <w:r>
        <w:br/>
      </w:r>
      <w:r>
        <w:rPr>
          <w:rFonts w:ascii="Times New Roman"/>
          <w:b w:val="false"/>
          <w:i w:val="false"/>
          <w:color w:val="000000"/>
          <w:sz w:val="28"/>
        </w:rPr>
        <w:t>
      </w:t>
      </w:r>
      <w:r>
        <w:rPr>
          <w:rFonts w:ascii="Times New Roman"/>
          <w:b w:val="false"/>
          <w:i w:val="false"/>
          <w:color w:val="000000"/>
          <w:sz w:val="28"/>
        </w:rPr>
        <w:t>контроль и надзор безопасности объектов государственного ветеринарно-санитарного контроля и надзора, ветеринарно-санитарной обстановки; выявление и установление причин и условий возникновения и распространения болезней животных и их пищевых отравлений;</w:t>
      </w:r>
      <w:r>
        <w:br/>
      </w:r>
      <w:r>
        <w:rPr>
          <w:rFonts w:ascii="Times New Roman"/>
          <w:b w:val="false"/>
          <w:i w:val="false"/>
          <w:color w:val="000000"/>
          <w:sz w:val="28"/>
        </w:rPr>
        <w:t>
      </w:t>
      </w:r>
      <w:r>
        <w:rPr>
          <w:rFonts w:ascii="Times New Roman"/>
          <w:b w:val="false"/>
          <w:i w:val="false"/>
          <w:color w:val="000000"/>
          <w:sz w:val="28"/>
        </w:rPr>
        <w:t>контроль и надзор за проведением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рассмотрение дел об административных правонарушениях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Функции коммунального государственного предпрятия на праве хозяйственного ведения "Жанакорганская районная ветеринарная станция" коммунального государственного учреждения "Жанакорганский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проведения</w:t>
      </w:r>
      <w:r>
        <w:rPr>
          <w:rFonts w:ascii="Times New Roman"/>
          <w:b w:val="false"/>
          <w:i w:val="false"/>
          <w:color w:val="000000"/>
          <w:sz w:val="28"/>
        </w:rPr>
        <w:t xml:space="preserve"> ветеринарных мероприятий против особо опасных, незаразных и энзоотических болезней животных;</w:t>
      </w:r>
      <w:r>
        <w:br/>
      </w:r>
      <w:r>
        <w:rPr>
          <w:rFonts w:ascii="Times New Roman"/>
          <w:b w:val="false"/>
          <w:i w:val="false"/>
          <w:color w:val="000000"/>
          <w:sz w:val="28"/>
        </w:rPr>
        <w:t>
      </w:t>
      </w:r>
      <w:r>
        <w:rPr>
          <w:rFonts w:ascii="Times New Roman"/>
          <w:b w:val="false"/>
          <w:i w:val="false"/>
          <w:color w:val="000000"/>
          <w:sz w:val="28"/>
        </w:rPr>
        <w:t>2) проведения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3) оказания услуг по искусственному осеменению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xml:space="preserve">4) оказания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 </w:t>
      </w:r>
      <w:r>
        <w:br/>
      </w:r>
      <w:r>
        <w:rPr>
          <w:rFonts w:ascii="Times New Roman"/>
          <w:b w:val="false"/>
          <w:i w:val="false"/>
          <w:color w:val="000000"/>
          <w:sz w:val="28"/>
        </w:rPr>
        <w:t>
      </w:t>
      </w:r>
      <w:r>
        <w:rPr>
          <w:rFonts w:ascii="Times New Roman"/>
          <w:b w:val="false"/>
          <w:i w:val="false"/>
          <w:color w:val="000000"/>
          <w:sz w:val="28"/>
        </w:rPr>
        <w:t>5) содержания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6) отлова и уничтожения бродячих собак и кошек;</w:t>
      </w:r>
      <w:r>
        <w:br/>
      </w:r>
      <w:r>
        <w:rPr>
          <w:rFonts w:ascii="Times New Roman"/>
          <w:b w:val="false"/>
          <w:i w:val="false"/>
          <w:color w:val="000000"/>
          <w:sz w:val="28"/>
        </w:rPr>
        <w:t>
      </w:t>
      </w:r>
      <w:r>
        <w:rPr>
          <w:rFonts w:ascii="Times New Roman"/>
          <w:b w:val="false"/>
          <w:i w:val="false"/>
          <w:color w:val="000000"/>
          <w:sz w:val="28"/>
        </w:rPr>
        <w:t>7) выдачи ветеринарной справки;</w:t>
      </w:r>
      <w:r>
        <w:br/>
      </w:r>
      <w:r>
        <w:rPr>
          <w:rFonts w:ascii="Times New Roman"/>
          <w:b w:val="false"/>
          <w:i w:val="false"/>
          <w:color w:val="000000"/>
          <w:sz w:val="28"/>
        </w:rPr>
        <w:t>
      </w:t>
      </w:r>
      <w:r>
        <w:rPr>
          <w:rFonts w:ascii="Times New Roman"/>
          <w:b w:val="false"/>
          <w:i w:val="false"/>
          <w:color w:val="000000"/>
          <w:sz w:val="28"/>
        </w:rPr>
        <w:t>8) ведения базы данных по идентификации сельскохозяйственных животных и выдачи выписки из нее;</w:t>
      </w:r>
      <w:r>
        <w:br/>
      </w:r>
      <w:r>
        <w:rPr>
          <w:rFonts w:ascii="Times New Roman"/>
          <w:b w:val="false"/>
          <w:i w:val="false"/>
          <w:color w:val="000000"/>
          <w:sz w:val="28"/>
        </w:rPr>
        <w:t>
      </w:t>
      </w:r>
      <w:r>
        <w:rPr>
          <w:rFonts w:ascii="Times New Roman"/>
          <w:b w:val="false"/>
          <w:i w:val="false"/>
          <w:color w:val="000000"/>
          <w:sz w:val="28"/>
        </w:rPr>
        <w:t xml:space="preserve">9) отбора проб биологического материала и доставки их в ветеринарную </w:t>
      </w:r>
      <w:r>
        <w:br/>
      </w:r>
      <w:r>
        <w:rPr>
          <w:rFonts w:ascii="Times New Roman"/>
          <w:b w:val="false"/>
          <w:i w:val="false"/>
          <w:color w:val="000000"/>
          <w:sz w:val="28"/>
        </w:rPr>
        <w:t>лабораторию;</w:t>
      </w:r>
      <w:r>
        <w:br/>
      </w:r>
      <w:r>
        <w:rPr>
          <w:rFonts w:ascii="Times New Roman"/>
          <w:b w:val="false"/>
          <w:i w:val="false"/>
          <w:color w:val="000000"/>
          <w:sz w:val="28"/>
        </w:rPr>
        <w:t>
      </w:t>
      </w:r>
      <w:r>
        <w:rPr>
          <w:rFonts w:ascii="Times New Roman"/>
          <w:b w:val="false"/>
          <w:i w:val="false"/>
          <w:color w:val="000000"/>
          <w:sz w:val="28"/>
        </w:rPr>
        <w:t>10) оказания услуг по транспортировке больных животных на санитарный убой.</w:t>
      </w:r>
      <w:r>
        <w:br/>
      </w:r>
      <w:r>
        <w:rPr>
          <w:rFonts w:ascii="Times New Roman"/>
          <w:b w:val="false"/>
          <w:i w:val="false"/>
          <w:color w:val="000000"/>
          <w:sz w:val="28"/>
        </w:rPr>
        <w:t>
      </w:t>
      </w:r>
      <w:r>
        <w:rPr>
          <w:rFonts w:ascii="Times New Roman"/>
          <w:b w:val="false"/>
          <w:i w:val="false"/>
          <w:color w:val="000000"/>
          <w:sz w:val="28"/>
        </w:rPr>
        <w:t>18. Права :</w:t>
      </w:r>
      <w:r>
        <w:br/>
      </w:r>
      <w:r>
        <w:rPr>
          <w:rFonts w:ascii="Times New Roman"/>
          <w:b w:val="false"/>
          <w:i w:val="false"/>
          <w:color w:val="000000"/>
          <w:sz w:val="28"/>
        </w:rPr>
        <w:t>
      </w:t>
      </w:r>
      <w:r>
        <w:rPr>
          <w:rFonts w:ascii="Times New Roman"/>
          <w:b w:val="false"/>
          <w:i w:val="false"/>
          <w:color w:val="000000"/>
          <w:sz w:val="28"/>
        </w:rPr>
        <w:t>1)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w:t>
      </w:r>
      <w:r>
        <w:br/>
      </w:r>
      <w:r>
        <w:rPr>
          <w:rFonts w:ascii="Times New Roman"/>
          <w:b w:val="false"/>
          <w:i w:val="false"/>
          <w:color w:val="000000"/>
          <w:sz w:val="28"/>
        </w:rPr>
        <w:t>
      </w:t>
      </w:r>
      <w:r>
        <w:rPr>
          <w:rFonts w:ascii="Times New Roman"/>
          <w:b w:val="false"/>
          <w:i w:val="false"/>
          <w:color w:val="000000"/>
          <w:sz w:val="28"/>
        </w:rPr>
        <w:t>2) принимать решение об изъятии и уничтожении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3) вносить решения о делении территории на зоны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4) осуществление иных прав и обязанности в соответствии с законодательством.</w:t>
      </w:r>
      <w:r>
        <w:br/>
      </w:r>
      <w:r>
        <w:rPr>
          <w:rFonts w:ascii="Times New Roman"/>
          <w:b w:val="false"/>
          <w:i w:val="false"/>
          <w:color w:val="000000"/>
          <w:sz w:val="28"/>
        </w:rPr>
        <w:t>
</w:t>
      </w:r>
    </w:p>
    <w:bookmarkStart w:name="z100"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Руководство коммунального государственного учреждения "Жанакорганский районный отдел ветеринарии"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"Жанакорганский районный отдел ветеринарии" задач и осуществление им своих функции.</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"Жанакорганский районный отдел ветеринарии" назначается на должность и освобождается от должности акимом района.</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"Жанакорганский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1) организует и осуществляет руководство работой отдела и несет персональную ответственность за выполнение возложенных на коммунального государственного учреждения "Жанакорганский районный отдел ветеринарии" задач и осуществления им своих функции;</w:t>
      </w:r>
      <w:r>
        <w:br/>
      </w:r>
      <w:r>
        <w:rPr>
          <w:rFonts w:ascii="Times New Roman"/>
          <w:b w:val="false"/>
          <w:i w:val="false"/>
          <w:color w:val="000000"/>
          <w:sz w:val="28"/>
        </w:rPr>
        <w:t>
      </w:t>
      </w:r>
      <w:r>
        <w:rPr>
          <w:rFonts w:ascii="Times New Roman"/>
          <w:b w:val="false"/>
          <w:i w:val="false"/>
          <w:color w:val="000000"/>
          <w:sz w:val="28"/>
        </w:rPr>
        <w:t>2) руководить работой коммунального государственного учреждения "Жанакорганский районный отдел ветеринарии" и несет персональную ответственность за выполнение возложенных задач, распределяет и утверждает должностные обязанности между сотрудниками и степень ответственности;</w:t>
      </w:r>
      <w:r>
        <w:br/>
      </w:r>
      <w:r>
        <w:rPr>
          <w:rFonts w:ascii="Times New Roman"/>
          <w:b w:val="false"/>
          <w:i w:val="false"/>
          <w:color w:val="000000"/>
          <w:sz w:val="28"/>
        </w:rPr>
        <w:t>
      </w:t>
      </w:r>
      <w:r>
        <w:rPr>
          <w:rFonts w:ascii="Times New Roman"/>
          <w:b w:val="false"/>
          <w:i w:val="false"/>
          <w:color w:val="000000"/>
          <w:sz w:val="28"/>
        </w:rPr>
        <w:t>3) назначает на должность и освабождает от должности сотрудников коммунального государственного учреждения "Жанакорганский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поощряет и налагает дисциплинарные взыскания на сотрудников коммунального государственного учреждения "Жанакорганский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5) обеспечивает целевое использование бюджетных средств, выделенных на проведение ветеринарных мероприятий по энзоотическим и особо опасным болезням животных;</w:t>
      </w:r>
      <w:r>
        <w:br/>
      </w:r>
      <w:r>
        <w:rPr>
          <w:rFonts w:ascii="Times New Roman"/>
          <w:b w:val="false"/>
          <w:i w:val="false"/>
          <w:color w:val="000000"/>
          <w:sz w:val="28"/>
        </w:rPr>
        <w:t>
      </w:t>
      </w:r>
      <w:r>
        <w:rPr>
          <w:rFonts w:ascii="Times New Roman"/>
          <w:b w:val="false"/>
          <w:i w:val="false"/>
          <w:color w:val="000000"/>
          <w:sz w:val="28"/>
        </w:rPr>
        <w:t>6) принимает меры, направленные на противодействие коррупции в отделе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7) обеспечивает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8) проводить личный прием граждан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9)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подписывает приказы;</w:t>
      </w:r>
      <w:r>
        <w:br/>
      </w:r>
      <w:r>
        <w:rPr>
          <w:rFonts w:ascii="Times New Roman"/>
          <w:b w:val="false"/>
          <w:i w:val="false"/>
          <w:color w:val="000000"/>
          <w:sz w:val="28"/>
        </w:rPr>
        <w:t>
      </w:t>
      </w:r>
      <w:r>
        <w:rPr>
          <w:rFonts w:ascii="Times New Roman"/>
          <w:b w:val="false"/>
          <w:i w:val="false"/>
          <w:color w:val="000000"/>
          <w:sz w:val="28"/>
        </w:rPr>
        <w:t>11) реализация стратегии гендерного равенства;</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"Жанакорганский районный отдел ветеринарии"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регулируются действующим законодательством Республики Казахстан.</w:t>
      </w:r>
      <w:r>
        <w:br/>
      </w:r>
      <w:r>
        <w:rPr>
          <w:rFonts w:ascii="Times New Roman"/>
          <w:b w:val="false"/>
          <w:i w:val="false"/>
          <w:color w:val="000000"/>
          <w:sz w:val="28"/>
        </w:rPr>
        <w:t>
</w:t>
      </w:r>
    </w:p>
    <w:bookmarkStart w:name="z117"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"Жанакорганский районный отдел ветеринарии"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"Жанакорганский районный отдел ветеринарии"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"Жанакорганский районный отдел ветеринарии" относится к районной коммунальной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"Жанакорганский районный отдел ветеринарии" не вправе самостоятельно отчуждать или иным способом распоряжатся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r>
        <w:rPr>
          <w:rFonts w:ascii="Times New Roman"/>
          <w:b w:val="false"/>
          <w:i w:val="false"/>
          <w:color w:val="000000"/>
          <w:sz w:val="28"/>
        </w:rPr>
        <w:t>26. Акимат Жанакорганского района осуществлят контроль за эффективностью использования и сохранность переданного коммунальному государственному учреждению "Жанакорганский районный отдел ветеринарии" имущества.</w:t>
      </w:r>
      <w:r>
        <w:br/>
      </w:r>
      <w:r>
        <w:rPr>
          <w:rFonts w:ascii="Times New Roman"/>
          <w:b w:val="false"/>
          <w:i w:val="false"/>
          <w:color w:val="000000"/>
          <w:sz w:val="28"/>
        </w:rPr>
        <w:t>
      </w:t>
      </w:r>
      <w:r>
        <w:rPr>
          <w:rFonts w:ascii="Times New Roman"/>
          <w:b w:val="false"/>
          <w:i w:val="false"/>
          <w:color w:val="000000"/>
          <w:sz w:val="28"/>
        </w:rPr>
        <w:t>Акимат Жанакорганского района закрепленного за коммунальным государственным учреждением "Жанакорганский районный отдел ветеринарии" имущества вправе изъять это имущество, либо перераспределить его между созданными им юридическими лицами по своему усмотрению, если иное не установлено законодательными актами Республики Казахстан.</w:t>
      </w:r>
      <w:r>
        <w:br/>
      </w:r>
      <w:r>
        <w:rPr>
          <w:rFonts w:ascii="Times New Roman"/>
          <w:b w:val="false"/>
          <w:i w:val="false"/>
          <w:color w:val="000000"/>
          <w:sz w:val="28"/>
        </w:rPr>
        <w:t>
</w:t>
      </w:r>
    </w:p>
    <w:bookmarkStart w:name="z124"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"Жанакорганский районный отдел ветеринарии"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Перечень организации, находящихся в ведении коммунального государственного учреждения "Жанакорганский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предприятие на праве хозяйственного ведения "Жанакорганская районная ветеринарная станция".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