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9b25" w14:textId="aee9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14 августа 2015 года № 251. Зарегистрировано Департаментом юстиции Мангистауской области от 21 сентября 2015 года № 2832. Утратило силу постановлением акимата Мангистауской области от 8 апреля 2020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федераций";</w:t>
      </w:r>
    </w:p>
    <w:bookmarkStart w:name="z5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 - спортсмен высшего уровня квалификации второй категории, спортивный судья".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жилища чемпионам и призерам Олимпийских, Паралимпийских и Сурдлимпийских игр".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Мангистауской области от 18.05.2016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16.11.2017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постановления акимата Мангистауской области: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Мангистауской области от 6 мая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2443, опубликовано 12 июня 2014 года в газете "Огни Мангистау");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Мангистауской области от 26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Мангистауской области от 6 мая 2014 года № 106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2499, опубликовано 10 ноября 2014 года в информационно-правовой системе "Әділет").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физической культуры и спорта Мангистауской области" (Пахомов С.И.)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Нургазиеву Б.Г.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Алдашев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Пахомов С.И.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август 2015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2015 года № 251</w:t>
            </w:r>
          </w:p>
        </w:tc>
      </w:tr>
    </w:tbl>
    <w:bookmarkStart w:name="z2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местных спортивных федераций"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22.06.2017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"Аккредитация местных спортивных федераций" (далее – государственная услуга).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физической культуры и спорта Мангистауской области"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федераций", утвержденного приказом Министра культуры и спорта Республики Казахстан от 17 апреля 2015 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правоовых актов за №11276) (далее – Стандарт).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ww.egov.kz (далее – портал).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 и (или) бумажная.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юридическим лицам (далее – услугополучатель) бесплатно.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Результатом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по формам, утвержденными приказом Министра культуры и спорта Республики Казахстан от 27 ноября 2014 года </w:t>
      </w:r>
      <w:r>
        <w:rPr>
          <w:rFonts w:ascii="Times New Roman"/>
          <w:b w:val="false"/>
          <w:i w:val="false"/>
          <w:color w:val="000000"/>
          <w:sz w:val="28"/>
        </w:rPr>
        <w:t>№ 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аккредитации спортивных федераций" (зарегистрирован в Реестре государственной регистрации нормативных правовых актов № 10095),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 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услугодатель отказывает в приеме заявления.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представителя):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 услугодателю: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об аккредитации - заявление на проведение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переоформления свидетельства об аккредитации – заявление о переоформлении свидетельства об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об аккредитации – заявление о получении дубликата свидетельства об аккредитации по форме согласно приложению 2 к Стандарту;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портал: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аккредитации, переоформления свидетельства об аккредитации, получения дубликата свидетельства об аккредитации - запрос в форме электронного документа, удостоверенного ЭЦП услугополучателя.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(либо уполномоченный представитель) предоставляет документы согласно пункту 9 Стандарта работнику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канцелярии услугодателя регистрирует и предоставляет документы руководителю услугодателя (в течение 15 (пятнадцати)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рассматривает документы и направляет документы ответственному исполнителю услугодателя (в течение 1 (одного) календарного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 рассматривает документы и вносит на рассмотрение Комиссии (в течение 1 (одного) календарного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Комиссия рассматривает документы услугополучателя и утверждает протокол заседания (в течение 5 (пяти)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ответственный исполнитель услугодателя на основании протокола Комиссии подготавливает проект постановления и свидетельство об аккредитации, предоставляет руководителю услугодателя (в течение 30 (тридцати)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местный исполнительный орган выносит постановление, руководитель услугодателя подписывает свидетельство об аккредитации, направляет ответственному исполнителю услугодателя (в течение 7 (семи)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ответственный исполнитель услугодателя выдает услугополучателю (либо уполномоченному представителю) свидетельство об аккредитации (в течение 15 (пятнадцати)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 или получения дубликата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(либо уполномоченный представитель) предоставляет работнику канцелярии услугодателя заявление о переоформлении свидетельства об аккредитации или получения дубликата свидетельства об аккредитации согласно приложению 2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канцелярии услугодателя регистрирует и предоставляет заявление руководителю услугодателя (в течение 15 (пятнадцати)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рассматривает и направляет заявление ответственному исполнителю услугодателя (в течение 1 (одного) календарного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 рассматривает заявление и подготавливает проект переоформления свидетельства об аккредитации или дубликата свидетельства об аккредитации, предоставляет руководителю услугодателя (в течение 3 (трех)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подписывает переоформленное свидетельство об аккредитации или дубликат свидетельства об аккредитации, направляет ответственному исполнителю услугодателя (в течение 30 (тридцати)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ответственный исполнитель услугодателя выдает услугополучателю (либо уполномоченному представителю) переоформленное свидетельство об аккредитации, дубликат свидетельства об аккредитации (в течение 15 (пятнадцати)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прием заявления и документов, сверка подлинников и копий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регистрация заявления, выдача расписки;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накладывание резолюции и направление ответственному исполнителю услугодателя;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проверка достоверности предоставленных документов, направление на Комиссию;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представленных документов и рекомендация местного исполнительного органа о выдаче свидетельства об аккредитации;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подготовка проекта постановления и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принятие постановления местным исполнительным органом о выдаче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выдача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 или получения дубликата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прием заявления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регистрация заявления, выдача расписки;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накладывание резолюции и направление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рассмотрение заявления услугополучателя о переоформлении свидетельства об аккредитации или дубликата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подготовка проекта о переоформлении свидетельства об аккредитации или дубликата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выдача переоформленного свидетельства об аккредитации, дубликата свидетельства об аккредитации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Комиссия.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– ввод услугополучателем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 – проверка на портале подлинности данных о зарегистрированном услугополучателе через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процесс 3 – выбор услугополучателем государственной услуги, указанной в регламенте "Аккредитация местных спортивных федераций" (далее -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(БИН указанным в запросе и 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платежный шлюз "электронного правительства" (далее – ПШЭП);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процесс 6 – через ШЭП поступает в Интегрированную информационную систему филиала некоммерческого акционерного общества "Государственная корпорация "Правительство для граждан" по Мангистауской области (далее – ИИС Государственной корпорации);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условие 3 – проверка услугодателем соответствия приложенных услугополучателем документов, указанных в пункте 9 Стандарта и основании для оказания государственной услуги;)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 – формирование сообщения об отказе в запрашиваемой государственной услуге в связи с имеющимися нарушениями в документах услугополучателя;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процесс 8 – получение услугополучателем результата государственной услуги (уведомление в форме электронного документа) сформированной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и приказом Министра культуры и спорта Республики Казахстан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аккредитации спортивных федераций" (зарегистрирован в Реестре государственной регистрации нормативных правовых актов за № 10095);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акимата Мангистауской области от 16.11.2017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Обжалование решений, действий (бездействий) услугодателя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электронной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"Аккредитация местных 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"Аккредитация местных спортивных федераций"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"Аккредитация местных 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"Аккредитация местных спортивных федераций"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2015 года № 251</w:t>
            </w:r>
          </w:p>
        </w:tc>
      </w:tr>
    </w:tbl>
    <w:bookmarkStart w:name="z2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22.06.2017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физической культуры и спорта Мангистауской области" (далее – услугодатель), на основании стандарта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утвержденного приказом Министра культуры и спорта от 17 апреля 2015 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за № 11276)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Прием заявления и выдача результата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Мангистауской области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Результатом государственной услуги является удостоверение о присвоении спортивного разряда, удостоверение о присвоении квалификационной категории (далее – удостоверение) по формам, утвержденными приказом Председателя Агентства Республики Казахстан по делам спорта и физической культуры от 29 июля 2014 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№ 9675) или копия приказа о присвоении спортивного разряда, квалификационной категории (далее – копия приказа),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Государственная услуга оказывается физическим лицам (далее – услугополучатель)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случае предоставления услугополучателем неполного пакета документов согласно перечню,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сотрудник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Основанием для начала процедуры (действия) по оказанию государственной услуги является наличие заявления услугополучателя о предоставлении государственной услуги либо его представителя по доверенности с приложением необходимых документов для получения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2"/>
    <w:bookmarkStart w:name="z1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33"/>
    <w:bookmarkStart w:name="z1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обращается в Государственную корпорацию;</w:t>
      </w:r>
    </w:p>
    <w:bookmarkEnd w:id="34"/>
    <w:bookmarkStart w:name="z1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(либо его представитель по доверенности) предоставляет в Государственную корпорацию документы согласно пункту 9 Стандарта;</w:t>
      </w:r>
    </w:p>
    <w:bookmarkEnd w:id="35"/>
    <w:bookmarkStart w:name="z1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инспектор накопительного отдела Государственной корпорации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передает документы услугодателю по почте либо курьерской службой в </w:t>
      </w:r>
      <w:r>
        <w:rPr>
          <w:rFonts w:ascii="Times New Roman"/>
          <w:b w:val="false"/>
          <w:i w:val="false"/>
          <w:color w:val="000000"/>
          <w:sz w:val="28"/>
        </w:rPr>
        <w:t>течение 5 (пяти) календарных дней;</w:t>
      </w:r>
    </w:p>
    <w:bookmarkEnd w:id="36"/>
    <w:bookmarkStart w:name="z11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работник канцелярии услугодателя осуществляет прием, регистрацию заявления услугополучателя и направляет на резолюцию руководителю услугодателя (в течение 25 (двадцати пяти) минут);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накладывает резолюцию и направляет документы ответственному исполнителю услугодателя (в течение 1 (одного) календарного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ответственный исполнитель услугодателя осуществляет подготовку пакета документов услугополучателя и направляет на рассмотрение на заседании Комиссии по присвоению спортивных разрядов и категорий (далее - Комиссия) (в течение 10 (десяти) календарных дней);</w:t>
      </w:r>
    </w:p>
    <w:bookmarkStart w:name="z1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Комиссия рассматривает документы услугополучателя и утверждает протокол заседания (в течение 1 (одного) календарного дня);</w:t>
      </w:r>
    </w:p>
    <w:bookmarkEnd w:id="38"/>
    <w:bookmarkStart w:name="z1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ответственный исполнитель услугодателя на основании протокола Комиссии подготавливает проект удостоверения или приказа и направляет на подпись руководителю услугодателя (в течение 2 (двух) календарных дней);</w:t>
      </w:r>
    </w:p>
    <w:bookmarkEnd w:id="39"/>
    <w:bookmarkStart w:name="z1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ответственный исполнитель услугодателя подготавливает удостоверение или копию приказа и направляет результат государственной услуги в Государственную корпорацию (в течение 5 (пяти) календарных дней); </w:t>
      </w:r>
    </w:p>
    <w:bookmarkEnd w:id="40"/>
    <w:bookmarkStart w:name="z1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сотрудник Государственной корпорации выдает услугополучателю удостоверение или копию приказа. </w:t>
      </w:r>
    </w:p>
    <w:bookmarkEnd w:id="41"/>
    <w:bookmarkStart w:name="z1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42"/>
    <w:bookmarkStart w:name="z1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регистрация заявления;</w:t>
      </w:r>
    </w:p>
    <w:bookmarkEnd w:id="43"/>
    <w:bookmarkStart w:name="z1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принятие работником канцелярии услугодателя документов и передача их руководителю услугодателя;</w:t>
      </w:r>
    </w:p>
    <w:bookmarkEnd w:id="44"/>
    <w:bookmarkStart w:name="z1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определение руководителем услугодателя ответственного исполнителя услугодателя и направление ему документов услугополучателя;</w:t>
      </w:r>
    </w:p>
    <w:bookmarkEnd w:id="45"/>
    <w:bookmarkStart w:name="z1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проверка достоверности предоставленных документов, направление на Комиссию;</w:t>
      </w:r>
    </w:p>
    <w:bookmarkEnd w:id="46"/>
    <w:bookmarkStart w:name="z1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представленных документов и рекомендация Комиссии;</w:t>
      </w:r>
    </w:p>
    <w:bookmarkEnd w:id="47"/>
    <w:bookmarkStart w:name="z1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подписание руководителем услугодателя удостоверения или приказа;</w:t>
      </w:r>
    </w:p>
    <w:bookmarkEnd w:id="48"/>
    <w:bookmarkStart w:name="z1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направление в Государственную корпорацию результата оказания государственной услуги на бумажном носителе;</w:t>
      </w:r>
    </w:p>
    <w:bookmarkEnd w:id="49"/>
    <w:bookmarkStart w:name="z1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выдача сотрудником Государственной корпорации услугополучателю удостоверения либо копии приказа.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Перечень структурных подразделений (работников) услугодателя, </w:t>
      </w:r>
      <w:r>
        <w:rPr>
          <w:rFonts w:ascii="Times New Roman"/>
          <w:b w:val="false"/>
          <w:i w:val="false"/>
          <w:color w:val="000000"/>
          <w:sz w:val="28"/>
        </w:rPr>
        <w:t>которые участвуют в процессе оказания государственной услуги:</w:t>
      </w:r>
    </w:p>
    <w:bookmarkEnd w:id="51"/>
    <w:bookmarkStart w:name="z1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52"/>
    <w:bookmarkStart w:name="z1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53"/>
    <w:bookmarkStart w:name="z1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ответственный исполнитель услугодателя; </w:t>
      </w:r>
    </w:p>
    <w:bookmarkEnd w:id="54"/>
    <w:bookmarkStart w:name="z1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Комиссия.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56"/>
    <w:bookmarkStart w:name="z1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подает необходимые документы и заявление сотруднику Государственной корпорации согласно пункту 9 Стандарта, которое осуществляется в операционном зале посредством "безбарьерного" обслуживания путем электронной очереди (в течение 1 минуты);</w:t>
      </w:r>
    </w:p>
    <w:bookmarkEnd w:id="57"/>
    <w:bookmarkStart w:name="z1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– ввод сотрудником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 минуты);</w:t>
      </w:r>
    </w:p>
    <w:bookmarkEnd w:id="58"/>
    <w:bookmarkStart w:name="z1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представителя услугополучателя по доверенности (при нотариально удостоверенной доверенности, при ином удостоверении доверенности данные доверенности не заполняются) (в течение 1 минуты);</w:t>
      </w:r>
    </w:p>
    <w:bookmarkEnd w:id="59"/>
    <w:bookmarkStart w:name="z1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 – направление запроса через шлюз "электронного правительства" (далее - ШЭП) в государственную базу данных физических лиц (далее – ГБД ФЛ)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течение 1 минуты);</w:t>
      </w:r>
    </w:p>
    <w:bookmarkEnd w:id="60"/>
    <w:bookmarkStart w:name="z1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 – проверка наличия данных услугополучателя в ГБД ФЛ, данных доверенности в ЕНИС (в течение 1 минуты);</w:t>
      </w:r>
    </w:p>
    <w:bookmarkEnd w:id="61"/>
    <w:bookmarkStart w:name="z1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 минуты);</w:t>
      </w:r>
    </w:p>
    <w:bookmarkEnd w:id="62"/>
    <w:bookmarkStart w:name="z14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 – направление электронного документа (запроса услугополучателя), удостоверенного (подписанного) электронной цифровой подписью сотрудника Государственной корпорации, через ШЭП в автоматизированное рабочее место регионального шлюза электронного правительства (далее – АРМ РШЭП) (в течение 1 минуты).</w:t>
      </w:r>
    </w:p>
    <w:bookmarkEnd w:id="63"/>
    <w:bookmarkStart w:name="z1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Описание процесса получения результата оказания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услуги через Государственную корпорацию, его длительность:</w:t>
      </w:r>
    </w:p>
    <w:bookmarkEnd w:id="64"/>
    <w:bookmarkStart w:name="z1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 – регистрация электронного документа в АРМ РШЭП (в течение 2 минут);</w:t>
      </w:r>
    </w:p>
    <w:bookmarkEnd w:id="65"/>
    <w:bookmarkStart w:name="z14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 – проверка (обработка)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 (в течение 2 минут);</w:t>
      </w:r>
    </w:p>
    <w:bookmarkEnd w:id="66"/>
    <w:bookmarkStart w:name="z14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 – формирование сообщения об отказе в запрашиваемой государственной услуге в связи с имеющимися нарушениями в документах услугополучателя (в течение 2 минут);</w:t>
      </w:r>
    </w:p>
    <w:bookmarkEnd w:id="67"/>
    <w:bookmarkStart w:name="z14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процесс 8 – получение услугополучателем через сотрудника Государственной корпорации результата государственной услуги (удостоверения или копии приказа) (в течение 2 минут). </w:t>
      </w:r>
    </w:p>
    <w:bookmarkEnd w:id="68"/>
    <w:bookmarkStart w:name="z14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- Регламент).</w:t>
      </w:r>
    </w:p>
    <w:bookmarkEnd w:id="69"/>
    <w:bookmarkStart w:name="z14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Подробное описание последовательности процедур (действий) и взаимодействий структурных подразделений (работников) услугодателя в процессе оказания государственной услуги приведено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 Справочник бизнес – процессов оказания государственной услуги размещается на интернет – ресурсе услугодателя.</w:t>
      </w:r>
    </w:p>
    <w:bookmarkEnd w:id="70"/>
    <w:bookmarkStart w:name="z14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Основаниями для отказа в оказании государственной услуги являются:</w:t>
      </w:r>
    </w:p>
    <w:bookmarkEnd w:id="71"/>
    <w:bookmarkStart w:name="z15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2"/>
    <w:bookmarkStart w:name="z15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несоответствие услугополучателя и (или) представленных данных и сведений, необходимых для оказания государственной услуги требованиям, установленными приказом Председателя Агентства Республики Казахстан по делам спорта и физической культуры от 29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за № 9675) и приказом исполняющего обязанности Министра культуры и спорта Республики Казахстан от 28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и требований для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за № 9902);</w:t>
      </w:r>
    </w:p>
    <w:bookmarkEnd w:id="73"/>
    <w:bookmarkStart w:name="z15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74"/>
    <w:bookmarkStart w:name="z15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в отношении услугополучателя имеется вступившее в законную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суда, на основании которого услугополучатель лишен специального </w:t>
      </w:r>
      <w:r>
        <w:rPr>
          <w:rFonts w:ascii="Times New Roman"/>
          <w:b w:val="false"/>
          <w:i w:val="false"/>
          <w:color w:val="000000"/>
          <w:sz w:val="28"/>
        </w:rPr>
        <w:t>права, связанного с получением государственной услуги.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акимата Мангистауской области от 16.11.2017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Обжалование решений, действий (бездействий) услугодателя, Государственной корпорации и (или) их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спортивных разрядов: кандидат в мастера спорта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спортсмен 1 разряда и квалификационных категорий: тренер высшего уровня квалификации первой категории, тренер среднего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 спортивный судья 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"Присвоение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разрядов: кандидат в мастера спорта Республики Казахстан, спортсмен 1 разряда и квалификационных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категорий: тренер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квалификации первой категории, тренер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уровня квалификации первой категории, методист 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2015 года № 251</w:t>
            </w:r>
          </w:p>
        </w:tc>
      </w:tr>
    </w:tbl>
    <w:bookmarkStart w:name="z23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22.06.2017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Start w:name="z15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– государственная услуга).</w:t>
      </w:r>
    </w:p>
    <w:bookmarkEnd w:id="78"/>
    <w:bookmarkStart w:name="z15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местными исполнительными органами по вопросам физической культуры и спорта районов, города областного значения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утвержденного приказом Министра культуры и спорта от 17 апреля 2015 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</w:t>
      </w:r>
      <w:r>
        <w:rPr>
          <w:rFonts w:ascii="Times New Roman"/>
          <w:b w:val="false"/>
          <w:i w:val="false"/>
          <w:color w:val="000000"/>
          <w:sz w:val="28"/>
        </w:rPr>
        <w:t>правовых актов № 11276) (далее - Стандарт).</w:t>
      </w:r>
    </w:p>
    <w:bookmarkEnd w:id="79"/>
    <w:bookmarkStart w:name="z16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Прием заявления и выдача результата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Мангистауской </w:t>
      </w:r>
      <w:r>
        <w:rPr>
          <w:rFonts w:ascii="Times New Roman"/>
          <w:b w:val="false"/>
          <w:i w:val="false"/>
          <w:color w:val="000000"/>
          <w:sz w:val="28"/>
        </w:rPr>
        <w:t>области (далее – Государственной корпорация).</w:t>
      </w:r>
    </w:p>
    <w:bookmarkEnd w:id="80"/>
    <w:bookmarkStart w:name="z16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оказания государственной услуги: бумажная.</w:t>
      </w:r>
    </w:p>
    <w:bookmarkEnd w:id="81"/>
    <w:bookmarkStart w:name="z16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Результатом государственной услуги является удостоверение о присвоении спортивного разряда, удостоверение о присвоении квалификационной категории, по формам, утвержденными приказом Председателя Агентства Республики Казахстан по делам спорта и физической культуры от 29 июля 2014 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№ 9675) (далее – удостоверение) или копия приказа о присвоении спортивного разряда, квалификационной категории (далее – копия приказа),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2"/>
    <w:bookmarkStart w:name="z16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83"/>
    <w:bookmarkStart w:name="z16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Государственная услуга оказывается физическим лицам (далее – услугополучатель) бесплатно.</w:t>
      </w:r>
    </w:p>
    <w:bookmarkEnd w:id="84"/>
    <w:bookmarkStart w:name="z16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случае предоставления услугополучателем неполного пакета документов согласно перечню, предусмотренного Стандартом, сотрудник Государственной корпорации отказывает в приеме заявления и выдает расписку по форме согласно приложению 5 к Стандарту.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 (работников) услугодателя в процессе оказания государственной услуги</w:t>
      </w:r>
    </w:p>
    <w:bookmarkStart w:name="z16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Основанием для начала процедуры (действия) по оказанию государственной услуги является наличие заявления услугополучателя о предоставлении государственной услуги либо его представителя по доверенности с приложением необходимых документов для получения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6"/>
    <w:bookmarkStart w:name="z16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7"/>
    <w:bookmarkStart w:name="z16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обращается в Государственную корпорацию;</w:t>
      </w:r>
    </w:p>
    <w:bookmarkEnd w:id="88"/>
    <w:bookmarkStart w:name="z17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(либо его представитель по доверенности) предоставляет в Государственную корпорацию документы согласно пункту 9 Стандарта;</w:t>
      </w:r>
    </w:p>
    <w:bookmarkEnd w:id="89"/>
    <w:bookmarkStart w:name="z17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накопительного отдела Государственной корпорации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передает документы услугодателю по почте, либо курьерской службой в </w:t>
      </w:r>
      <w:r>
        <w:rPr>
          <w:rFonts w:ascii="Times New Roman"/>
          <w:b w:val="false"/>
          <w:i w:val="false"/>
          <w:color w:val="000000"/>
          <w:sz w:val="28"/>
        </w:rPr>
        <w:t>течение 5 (пяти) календарных дней;</w:t>
      </w:r>
    </w:p>
    <w:bookmarkEnd w:id="90"/>
    <w:bookmarkStart w:name="z1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работник канцелярии услугодателя осуществляет прием, регистрацию заявления услугополучателя и направляет на резолюцию руководителю услугодателя (в течение 25 (двадцати пяти) минут);</w:t>
      </w:r>
    </w:p>
    <w:bookmarkEnd w:id="91"/>
    <w:bookmarkStart w:name="z17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ставит резолюцию и направляет документы ответственному исполнителю услугодателя (в течение 1 (одного) календарного дня);</w:t>
      </w:r>
    </w:p>
    <w:bookmarkEnd w:id="92"/>
    <w:bookmarkStart w:name="z17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ответственный исполнитель услугодателя осуществляет подготовку пакета документов услугополучателя и направляет на рассмотрение на заседании Комиссии по присвоению спортивных разрядов и категорий (далее - Комиссия) (в течение 10 (десяти) календарных дней);</w:t>
      </w:r>
    </w:p>
    <w:bookmarkEnd w:id="93"/>
    <w:bookmarkStart w:name="z17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Комиссия рассматривает документы услугополучателя и утверждает протокол заседания (в течение 1 (одного) календарного дня);</w:t>
      </w:r>
    </w:p>
    <w:bookmarkEnd w:id="94"/>
    <w:bookmarkStart w:name="z17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ответственный исполнитель услугодателя на основании протокола Комиссии подготавливает проект удостоверения или приказа и направляет на подпись руководителя услугодателя (в течение 2 (двух) календарных дней);</w:t>
      </w:r>
    </w:p>
    <w:bookmarkEnd w:id="95"/>
    <w:bookmarkStart w:name="z17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ответственный исполнитель услугодателя подготавливает удостоверение или копию приказа и направляет результат государственной услуги в Государственную корпорацию (в течение 5 (пяти) календарных дней);</w:t>
      </w:r>
    </w:p>
    <w:bookmarkEnd w:id="96"/>
    <w:bookmarkStart w:name="z18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сотрудник Государственной корпорации выдает услугополучателю удостоверение или копию приказа.</w:t>
      </w:r>
    </w:p>
    <w:bookmarkEnd w:id="97"/>
    <w:bookmarkStart w:name="z18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98"/>
    <w:bookmarkStart w:name="z18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регистрация заявления;</w:t>
      </w:r>
    </w:p>
    <w:bookmarkEnd w:id="99"/>
    <w:bookmarkStart w:name="z18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принятие работником канцелярии услугодателя документов и передача их руководителю услугодателя;</w:t>
      </w:r>
    </w:p>
    <w:bookmarkEnd w:id="100"/>
    <w:bookmarkStart w:name="z18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определение руководителем услугодателя ответственного исполнителя услугодателя и направление ему документов услугополучателя;</w:t>
      </w:r>
    </w:p>
    <w:bookmarkEnd w:id="101"/>
    <w:bookmarkStart w:name="z18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проверка достоверности предоставленных документов, направление на Комиссию;</w:t>
      </w:r>
    </w:p>
    <w:bookmarkEnd w:id="102"/>
    <w:bookmarkStart w:name="z18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представленных документов и рекомендация Комиссии по присвоению спортивного разряда и категории;</w:t>
      </w:r>
    </w:p>
    <w:bookmarkEnd w:id="103"/>
    <w:bookmarkStart w:name="z18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подписание руководителем услугодателя удостоверения или приказа;</w:t>
      </w:r>
    </w:p>
    <w:bookmarkEnd w:id="104"/>
    <w:bookmarkStart w:name="z18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направление в Государственную корпорацию результата оказания государственной услуги на бумажном носителе;</w:t>
      </w:r>
    </w:p>
    <w:bookmarkEnd w:id="105"/>
    <w:bookmarkStart w:name="z18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выдача сотрудником Государственной корпорации услугополучателю удостоверения либо копии приказа.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9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Перечень структурных подразделений (работников) услугодателя, </w:t>
      </w:r>
      <w:r>
        <w:rPr>
          <w:rFonts w:ascii="Times New Roman"/>
          <w:b w:val="false"/>
          <w:i w:val="false"/>
          <w:color w:val="000000"/>
          <w:sz w:val="28"/>
        </w:rPr>
        <w:t>которые участвуют в процессе оказания государственной услуги:</w:t>
      </w:r>
    </w:p>
    <w:bookmarkEnd w:id="107"/>
    <w:bookmarkStart w:name="z19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108"/>
    <w:bookmarkStart w:name="z19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109"/>
    <w:bookmarkStart w:name="z19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ответственный исполнитель услугодателя; </w:t>
      </w:r>
    </w:p>
    <w:bookmarkEnd w:id="110"/>
    <w:bookmarkStart w:name="z19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Комиссия.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9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12"/>
    <w:bookmarkStart w:name="z19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подает необходимые документы и заявление сотруднику Государственной корпорации согласно пункту 9 Стандарта, которое осуществляется в операционном зале посредством "безбарьерного" обслуживания путем электронной очереди (в течение 1 минуты);</w:t>
      </w:r>
    </w:p>
    <w:bookmarkEnd w:id="113"/>
    <w:bookmarkStart w:name="z1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– ввод сотрудником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 минуты);</w:t>
      </w:r>
    </w:p>
    <w:bookmarkEnd w:id="114"/>
    <w:bookmarkStart w:name="z19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представителя услугополучателя по доверенности (при нотариально удостоверенной доверенности, при ином удостоверении доверенности данные доверенности не заполняются) (в течение 1 минуты);</w:t>
      </w:r>
    </w:p>
    <w:bookmarkEnd w:id="115"/>
    <w:bookmarkStart w:name="z20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 – направление запроса через шлюз "электронного правительства" (далее - ШЭП) в государственную базу данных физических лиц (далее – ГБД ФЛ)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течение 1 минуты);</w:t>
      </w:r>
    </w:p>
    <w:bookmarkEnd w:id="116"/>
    <w:bookmarkStart w:name="z20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 – проверка наличия данных услугополучателя в ГБД ФЛ, данных доверенности в ЕНИС (в течение 1 минуты);</w:t>
      </w:r>
    </w:p>
    <w:bookmarkEnd w:id="117"/>
    <w:bookmarkStart w:name="z20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 минуты);</w:t>
      </w:r>
    </w:p>
    <w:bookmarkEnd w:id="118"/>
    <w:bookmarkStart w:name="z20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процесс 5 – направление электронного документа (запроса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услугополучателя), удостоверенного (подписанного) электронной цифровой подписью сотрудника Государственной корпорации, через ШЭП в автоматизированное рабочее место регионального шлюза электронного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(далее – АРМ РШЭП) (в течение 1 минуты).</w:t>
      </w:r>
    </w:p>
    <w:bookmarkEnd w:id="119"/>
    <w:bookmarkStart w:name="z20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20"/>
    <w:bookmarkStart w:name="z20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 – регистрация электронного документа в АРМ РШЭП (в течение 2 минут);</w:t>
      </w:r>
    </w:p>
    <w:bookmarkEnd w:id="121"/>
    <w:bookmarkStart w:name="z20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 – проверка (обработка)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 (в течение 2 минут);</w:t>
      </w:r>
    </w:p>
    <w:bookmarkEnd w:id="122"/>
    <w:bookmarkStart w:name="z20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 – формирование сообщения об отказе в запрашиваемой государственной услуге в связи с имеющимися нарушениями в документах услугополучателя (в течение 2 минут);</w:t>
      </w:r>
    </w:p>
    <w:bookmarkEnd w:id="123"/>
    <w:bookmarkStart w:name="z21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 – получение услугополучателем через сотрудника Государственной корпорации результата государственной услуги (удостоверения или копии приказа) (в течение 2 минут).</w:t>
      </w:r>
    </w:p>
    <w:bookmarkEnd w:id="124"/>
    <w:bookmarkStart w:name="z21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- Регламент).</w:t>
      </w:r>
    </w:p>
    <w:bookmarkEnd w:id="125"/>
    <w:bookmarkStart w:name="z21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Подробное описание последовательности процедур (действий) и взаимодействий структурных подразделений (работников) услугодателя в процессе оказания государственной услуги приведено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 Справочник бизнес – процессов оказания государственной услуги размещается на интернет – ресурсе услугодателя.</w:t>
      </w:r>
    </w:p>
    <w:bookmarkEnd w:id="126"/>
    <w:bookmarkStart w:name="z21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 Основаниями для отказа в оказании государственной услуги являются:</w:t>
      </w:r>
    </w:p>
    <w:bookmarkEnd w:id="127"/>
    <w:bookmarkStart w:name="z21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28"/>
    <w:bookmarkStart w:name="z21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несоответствие услугополучателя и (или) представленных данных и сведений, необходимых для оказания государственной услуги требованиям, установленными приказом Председателя Агентства Республики Казахстан по делам спорта и физической культуры от 29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за № 9675) и приказом исполняющего обязанности Министра культуры и спорта Республики Казахстан от 28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и требований для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за № 9902);</w:t>
      </w:r>
    </w:p>
    <w:bookmarkEnd w:id="129"/>
    <w:bookmarkStart w:name="z21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в отношении услугополучателя имеется вступившее в законную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(приговор) суда о запрещении деятельности или отдельных видов </w:t>
      </w:r>
      <w:r>
        <w:rPr>
          <w:rFonts w:ascii="Times New Roman"/>
          <w:b w:val="false"/>
          <w:i w:val="false"/>
          <w:color w:val="000000"/>
          <w:sz w:val="28"/>
        </w:rPr>
        <w:t>деятельности, требующих получения государственной услуги;</w:t>
      </w:r>
    </w:p>
    <w:bookmarkEnd w:id="130"/>
    <w:bookmarkStart w:name="z21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в отношении услугополучателя имеется вступившее в законную силу </w:t>
      </w:r>
      <w:r>
        <w:rPr>
          <w:rFonts w:ascii="Times New Roman"/>
          <w:b w:val="false"/>
          <w:i w:val="false"/>
          <w:color w:val="000000"/>
          <w:sz w:val="28"/>
        </w:rPr>
        <w:t>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13-1 с изменениями, внесенными постановлением акимата Мангистауской области от 16.11.2017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Обжалование решений, действий (бездействий) услугодателя, Государственной корпорации и (или) их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3"/>
        <w:gridCol w:w="4897"/>
      </w:tblGrid>
      <w:tr>
        <w:trPr>
          <w:trHeight w:val="30" w:hRule="atLeast"/>
        </w:trPr>
        <w:tc>
          <w:tcPr>
            <w:tcW w:w="8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спортивных разрядов: спортсмен 2 разряда, спортсмен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разряда, спортсмен 1 юношеского разряда, спортсмен 2 юношеского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Мангистауской области от "14" августа 2015 года  № 251</w:t>
            </w:r>
          </w:p>
        </w:tc>
      </w:tr>
    </w:tbl>
    <w:bookmarkStart w:name="z23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жилища чемпионам и призерам Олимпийских,  Паралимпийских и Сурдлимпийских игр"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Регламентом в соответствии с постановлением акимата Мангистауской области от 16.11.2017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жилища чемпионам и призерам Олимпийских, Паралимпийских и Сурдлимпийских игр"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физической культуры и спорта Мангистауской области" (далее – услугодатель) на основании стандарта государственной услуги "Выдача жилища чемпионам и призерам Олимпийских, Паралимпийских и Сурдлимпийских игр", утвержденным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за № 11276)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 услугополучатель) бесплатно.</w:t>
      </w:r>
    </w:p>
    <w:bookmarkStart w:name="z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является:</w:t>
      </w:r>
    </w:p>
    <w:bookmarkEnd w:id="134"/>
    <w:bookmarkStart w:name="z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положительный результат оказания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жилища чемпионам и призерам Олимпийских, Паралимпийских и Сурдлимпийских игр" (далее – Регламент);</w:t>
      </w:r>
    </w:p>
    <w:bookmarkEnd w:id="135"/>
    <w:bookmarkStart w:name="z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документ, устанавливающий право собственности на жилище.</w:t>
      </w:r>
    </w:p>
    <w:bookmarkEnd w:id="136"/>
    <w:bookmarkStart w:name="z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услугодатель отказывает в приеме заявления.</w:t>
      </w:r>
    </w:p>
    <w:bookmarkEnd w:id="137"/>
    <w:bookmarkStart w:name="z3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услугодателем заявления, с приложением необходимых документов, предусмотренных пунктом 9 Стандарта (далее – пакет документов).</w:t>
      </w:r>
    </w:p>
    <w:bookmarkEnd w:id="139"/>
    <w:bookmarkStart w:name="z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0"/>
    <w:bookmarkStart w:name="z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документов, передает руководителю услугодателя – в течение 20 (двадцати) минут;</w:t>
      </w:r>
    </w:p>
    <w:bookmarkEnd w:id="141"/>
    <w:bookmarkStart w:name="z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документов, определяет ответственного исполнителя услугодателя, налагает резолюцию и передает ответственному исполнителю услугодателя – в течение 1 (одного) календарного дня;</w:t>
      </w:r>
    </w:p>
    <w:bookmarkEnd w:id="142"/>
    <w:bookmarkStart w:name="z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документов, оформляет проект результата оказания государственной услуги и передает руководителю услугодателя: </w:t>
      </w:r>
    </w:p>
    <w:bookmarkEnd w:id="143"/>
    <w:bookmarkStart w:name="z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о предоставлении либо об отказе в предоставлении жилища – в течение 7 (семи) рабочих дней;</w:t>
      </w:r>
    </w:p>
    <w:bookmarkEnd w:id="144"/>
    <w:bookmarkStart w:name="z3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выдача жилища – не позднее 6 (шесть) месяцев со дня поступления целевых текущих трансфертов;</w:t>
      </w:r>
    </w:p>
    <w:bookmarkEnd w:id="145"/>
    <w:bookmarkStart w:name="z4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 услугодателя – в течение 15 (пятнадцати) минут;</w:t>
      </w:r>
    </w:p>
    <w:bookmarkEnd w:id="146"/>
    <w:bookmarkStart w:name="z4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услугополучателю (либо уполномоченному представителю по доверенности) – в течение 15 (пятнадцати) минут. </w:t>
      </w:r>
    </w:p>
    <w:bookmarkEnd w:id="147"/>
    <w:bookmarkStart w:name="z4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8"/>
    <w:bookmarkStart w:name="z4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передача руководителю услугодателя;</w:t>
      </w:r>
    </w:p>
    <w:bookmarkEnd w:id="149"/>
    <w:bookmarkStart w:name="z4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документов, определение ответственного исполнителя услугодателя, наложение резолюции и передача ответственному исполнителю услугодателя;</w:t>
      </w:r>
    </w:p>
    <w:bookmarkEnd w:id="150"/>
    <w:bookmarkStart w:name="z4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документов, оформление проекта результата оказания государственной услуги и передача руководителю услугодателя; </w:t>
      </w:r>
    </w:p>
    <w:bookmarkEnd w:id="151"/>
    <w:bookmarkStart w:name="z4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передача сотруднику канцелярии услугодателя;</w:t>
      </w:r>
    </w:p>
    <w:bookmarkEnd w:id="152"/>
    <w:bookmarkStart w:name="z4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оказания государственной услуги услугополучателю (либо уполномоченному представителю по доверенности). 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4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Start w:name="z5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5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6"/>
    <w:bookmarkStart w:name="z5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документов, передает руководителю услугодателя – в течение 20 (двадцати) минут;</w:t>
      </w:r>
    </w:p>
    <w:bookmarkEnd w:id="157"/>
    <w:bookmarkStart w:name="z5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документов, определяет ответственного исполнителя услугодателя, налагает резолюцию и передает ответственному исполнителю услугодателя – в течение 1 (одного) календарного дня;</w:t>
      </w:r>
    </w:p>
    <w:bookmarkEnd w:id="158"/>
    <w:bookmarkStart w:name="z5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документов, оформляет проект результата оказания государственной услуги и передает руководителю услугодателя: </w:t>
      </w:r>
    </w:p>
    <w:bookmarkEnd w:id="159"/>
    <w:bookmarkStart w:name="z5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о предоставлении либо об отказе в предоставлении жилища – в течение 7 (семи) рабочих дней;</w:t>
      </w:r>
    </w:p>
    <w:bookmarkEnd w:id="160"/>
    <w:bookmarkStart w:name="z5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выдача жилища – не позднее 6 (шесть) месяцев со дня поступления целевых текущих трансфертов;</w:t>
      </w:r>
    </w:p>
    <w:bookmarkEnd w:id="161"/>
    <w:bookmarkStart w:name="z5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 услугодателя – в течение 15 (пятнадцати) минут;</w:t>
      </w:r>
    </w:p>
    <w:bookmarkEnd w:id="162"/>
    <w:bookmarkStart w:name="z5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услугополучателю (либо уполномоченному представителю по доверенности) – в течение 15 (пятнадцати) минут. </w:t>
      </w:r>
    </w:p>
    <w:bookmarkEnd w:id="163"/>
    <w:bookmarkStart w:name="z23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оказании государственной услуги являются:</w:t>
      </w:r>
    </w:p>
    <w:bookmarkEnd w:id="164"/>
    <w:bookmarkStart w:name="z6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65"/>
    <w:bookmarkStart w:name="z6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спорте".</w:t>
      </w:r>
    </w:p>
    <w:bookmarkEnd w:id="166"/>
    <w:bookmarkStart w:name="z6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услугодателя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7"/>
    <w:bookmarkStart w:name="z6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справочниках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жилища чемпионам и призерам Олимпийских,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Паралимпийских и Сурдлимпийских игр"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бизнес-процессов оказания государственной услуги  "Выдача жилища чемпионам и призерам Олимпийских, Паралимпийских и Сурдлимпийских игр"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