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4dea" w14:textId="3174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августа 2015 года № 259. Зарегистрировано Департаментом юстиции Мангистауской области от 29 сентября 2015 года № 2837.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постановление акимата Мангистауской области от 18 февраля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элитных семян" (зарегистрировано в Реестре государственной регистрации нормативных правовых актов за № 2637, опубликовано 21 марта 2015 года в газете "Огни Мангистау").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Амиржанова Р.М.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 2015 года № 259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 - портал "электронного правительства" www.egov.kz (далее -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№ 11455)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(переводной заявки) подтверждает ее принятие путем подписания с использованием ЭЦП соответствующего уведомления – в течение 1 (одного) рабочего дня.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элитсемхоза (семхоза, реализатора);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финанса и учета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в течение 2 (двух) рабочих дней: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подтверждения ответственным исполнителем услугодателя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утвержденного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10190) (далее - Правила);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элитсемхозом (семхозом, реализатором) в реестр сведений по фактически реализованным семенам гибридов первого поколения (семенам хлопчатника, элитным саженцам)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предусмотренный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(переводной заявки);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финанса и учета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(переводной заявки) подтверждает ее принятие – в течение 1 (одного) рабочего дня;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финанса и учета услугодателя формирует в информационной системе субсидирования платежные поручения на выплату субсидий - в течение 2 (двух) рабочих дней: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элитсемхозом (семхозом, реализатором) в реестр сведений по фактически реализованным семенам гибридов первого поколения.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развития семеноводства"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