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9cf4" w14:textId="5cc9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сентября 2015 года № 290. Зарегистрировано Департаментом юстиции Мангистауской области от 30 октября 2015 года № 2851. Утратило силу-постановлением акимата Мангистауской области от 13 марта 2017 года № 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 следующие постановления акимата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Мангистауской области от 6 мая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(зарегистрировано в Реестре государственной регистрации нормативных правовых актов за № 2447, опубликовано 25 июня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Мангистауской области от 1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Мангистауской области от 6 мая 2014 года № 93 "Об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(зарегистрировано в Реестре государственной регистрации нормативных правовых актов за № 2519, опубликовано 20 ноября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индустриально-инновационного развития Мангистауской области" обеспечить официальное опубликование настоящего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индустриально-инновационного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развития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Карасаев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 сентябрь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 № 290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 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 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(далее – государственная услуга) оказывается государственным учреждением "Управление индустриально-инновационного развития Мангистауской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металлов", утвержденным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11636)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за получением государственной услуги через портал результат оказания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 и их регистрацию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осуществляет проверку полноты представленных документов и оформляет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 и (или) приложения к лицензии –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и (или) приложения к лицензии в случае реорганизации услугополучателя в форме выделения или разделения –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дубликатов лицензии и (или) приложения к лицензии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установления факта неполноты представленных документов дает мотивированный ответ об отказе в дальнейшем рассмотрении заявления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рассматривает результат оказания государственной услуги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результат оказания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отметка на копии заявления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лицензии, переоформленной лицензии, дубликата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лицензии, переоформленной лицензии, дубликата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роспись услугополучателя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регистрирует документы и передает на рассмотрение руководству услугодателя – 15 (пятьнадцать)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рассматривает заявление услугополучателя и передает на исполнение ответственному исполнителю услугодателя – 15 (пятьнадцать)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заявление услугополучателя, оформляет результат оказания государственной услуги и направляет его на подписание руководству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 и (или) приложения к лицензии –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и (или) приложения к лицензии в случае реорганизации услугополучателя в форме выделения или разделения –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дубликатов лицензии и (или) приложения к лицензии, либо мотивированного ответа об отказе в оказании государственной услуги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результат оказания государственной услуги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услугополучателя компьютера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логин бизнес-идентификационный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государственной услуги в информационной системе государственной базы данных "Е-лицензирование" (далее – ИС ГБД "Е-лицензирование"), указанной в настоящем регламенте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государственной услуги на платежном шлюзе "электронного правительства" (далее – ПШЭП),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оказания государственной услуги,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Диаграммы функционального взаимодействия информационных систем, задействованных в оказании государственной услуги в графической форме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отражено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портале, интернет-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 деятельности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(заготовке), хранению, переработке и реализации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лома и отходов 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 деятельности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(заготовке), хранению, переработке и реализации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лома и отходов цветных и черных металлов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