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f1113" w14:textId="53f11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городского маслихата от 23 декабря 2014 года №26/249 «О городском бюджете на 2015-2017 годы»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от 03 июля 2015 года  № 30/282. Зарегистрировано Департаментом юстиции Мангистауской области от 15 июля 2015 года № 2762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 решением Мангистауского областного маслихата от 23 июня 2015 года № 26/403 «О внесении изменений в решение областного маслихата от 11 декабря 2014 года </w:t>
      </w:r>
      <w:r>
        <w:rPr>
          <w:rFonts w:ascii="Times New Roman"/>
          <w:b w:val="false"/>
          <w:i w:val="false"/>
          <w:color w:val="000000"/>
          <w:sz w:val="28"/>
        </w:rPr>
        <w:t>№ 21/304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областном бюджете на 2015-2017 годы» (зарегистрировано в Реестре государственной регистрации нормативных правовых актов за № 2752 от 30 июня 2015 года), Актауский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городского маслихата от 23 декабря 2014 года </w:t>
      </w:r>
      <w:r>
        <w:rPr>
          <w:rFonts w:ascii="Times New Roman"/>
          <w:b w:val="false"/>
          <w:i w:val="false"/>
          <w:color w:val="000000"/>
          <w:sz w:val="28"/>
        </w:rPr>
        <w:t>№ 26/249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городском бюджете на 2015-2017 годы» (зарегистрировано в Реестре государственной регистрации нормативных правовых актов за № 2568, опубликовано в газете «Огни Мангистау» от 10 января 2015 года № 5-6)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на 2015-2017 годы согласно приложению, в том числе на 2015 год,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23 518 493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14 054 070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101 900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4 225 350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5 137 173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21 055 777,3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7 571 280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7 571 280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72 476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72 476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5 181 040,3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5 181 040,3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7 571 280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3 537 500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1 147 260,3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 </w:t>
      </w:r>
      <w:r>
        <w:rPr>
          <w:rFonts w:ascii="Times New Roman"/>
          <w:b w:val="false"/>
          <w:i w:val="false"/>
          <w:color w:val="000000"/>
          <w:sz w:val="28"/>
        </w:rPr>
        <w:t>первый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«индивидуальный подоходный налог с доходов, облагаемых у источника выплаты – 14,9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налог – 15,6 процентов»;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третьим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четвертым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«индивидуальный подоходный налог с доходов, не облагаемых у источника выплаты – 82,3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 иностранных граждан, не облагаемых у источника выплаты – 100 процентов.»;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 </w:t>
      </w:r>
      <w:r>
        <w:rPr>
          <w:rFonts w:ascii="Times New Roman"/>
          <w:b w:val="false"/>
          <w:i w:val="false"/>
          <w:color w:val="000000"/>
          <w:sz w:val="28"/>
        </w:rPr>
        <w:t>первый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второй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одиннадцатый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«233 088 тысяч тенге -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176 470 тысяч тенге – на повышение оплаты труда учителям, прошедшим квалификацию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17 409 тысяч тенге - на проведение мероприятий, посвященных семидесятилетию Победы в Великой Отечественной войне;»;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«4-1. Учесть, что в городском бюджете на 2015 год предусматриваются целевые текущие трансферты из областного бюджета на проведение мероприятий, посвященных семидесятилетию Победы в Великой Отечественной войне в сумме 900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первый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«439 838 тысяч тенге - на реализацию государственного образовательного заказа в дошкольных организациях образования».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Руководителю аппарата Актауского городского маслихата (Д.Телегенова) после государственной регистрации в департаменте юстиции Мангистауской области обеспечить официальное опубликование настоящего решения в информационно-правовой системе «Әділет»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городского маслихата по вопросам экономики и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департаменте юстиции Мангистауской области,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городского маслихата          М. Молдагулов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«Актауский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городской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 июля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июля 2015 года № 30/282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2015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665"/>
        <w:gridCol w:w="517"/>
        <w:gridCol w:w="8946"/>
        <w:gridCol w:w="201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23 518 493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14 054 070,0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5 028 648,3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5 028 648,3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3 991 330,7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3 991 330,7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3 601 174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2 461 076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304 693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835 335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724 973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39 483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278 200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361 280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46 010</w:t>
            </w:r>
          </w:p>
        </w:tc>
      </w:tr>
      <w:tr>
        <w:trPr>
          <w:trHeight w:val="7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707 944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707 944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101 900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25 198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8 878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16 320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7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7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10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11 900</w:t>
            </w:r>
          </w:p>
        </w:tc>
      </w:tr>
      <w:tr>
        <w:trPr>
          <w:trHeight w:val="12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64 000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64 000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4 225 350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3 626 155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3 626 155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599 195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579 935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5 137 173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5 137 173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5 137 173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21 055 777,3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194 951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19 294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19 294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92 490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89 312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3 178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35 540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20 130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20 081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19 921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50 444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50 444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22 544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41 755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29 873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29 873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11 882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11 342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9 660 307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9 470 061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26 232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4 695 444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138 622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310 665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1 724 528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45 963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701 577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1 795 620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178 976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178 976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1 243 383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1 224 554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51 583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164 219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39 406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49 605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673 113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3 077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45 923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90 371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70 363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1 632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19 081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16 758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8 322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6 431 470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26 820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5 578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7 292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4 304 433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1 068 482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2 541 168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655 274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25 634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2 100 217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государственного жилищного фонда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10 307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336 202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205 128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1 158 260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11 591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204 452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566 168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366 107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213 341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35 779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101 977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160 152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32 471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75 318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36 934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14 948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8 704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1 099 203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1 099 203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1 078 046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21 157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39 350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5 554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13 251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18 920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90 836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63 780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13 587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50 193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1 120 921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1 120 921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12 441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423 479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685 001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512 331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27 132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27 132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4 209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4 209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458 500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458 500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4 649,3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4 649,3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4 649,3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7 571 280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7 571 280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7 565 334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5 567 418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5 567 418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1 997 916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1 997 916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5 946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72 476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72 476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72 476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35 476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35 476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-5 181 040,3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5 181 040,3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7 571 280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3 537 500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1 147 260,3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