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0d6d" w14:textId="9be0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10 марта 2015 года № 36/287. Зарегистрировано Департаментом юстиции Мангистауской области от 09 апреля 2015 года № 2667.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информационного письма департамента юстиции Мангистауской области от 04 ноября 2014 года № 02-11-2506,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6 ноября 2013 года № 45) следующие изменения: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26 апреля 1986 год - День аварии на Чернобыльской АЭС: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АЭС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- 20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9 мая -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АЭС) 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 погибших (умерших, пропавших без вести) в Великой Отечественной войне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– 40 (сорок)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Основаниями для отнесения граждан к отдельной категории нуждающихся при наступлении трудной жизненной ситуации и проведения обследований материально-бытовых условий лица (семьи)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среднедушевого дохода,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лекарственных препаратов по заключению врачебно -консультативной комиссии, не входящих в перечень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уровне, утвержденного приказом Министра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одного из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бытовые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акта либо иного документа, подтверждающего наступление трудной жизненной ситуации, выдаваемого соответствующим уполномоченным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недостаточности документов указанные в пункте 18 настоящего Правила, уполномоченный орган запрашивает сведения в соответствующих органах.".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безопастности и социальной защиты (председатель комиссии Таумурынов 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Союз ССР – Союз Советских Социалистических Республик;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 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"Жанаозенский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Сактаганова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