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62d9" w14:textId="147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08 мая 2015 года № 560. Зарегистрировано Департаментом юстиции Мангистауской области от 02 июня 2015 года № 2734. Утратило силу постановлением акимата города Жанаозен Мангистауской области от 15 мая 2017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Жанаозен Мангистауской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организаций, испытывающих трудности в поиске работы,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города Жанаозен Мангистауской области от 15.07.2016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лиц, состоящих на учете службы пробации уголовно-исполнительной инспекции, а также лиц освобожденных из мест лишение свободы и несовершеннолетних выпускников интернатных организаций, по городу Жанаозен в размере одного процента от общей численности рабочих мест.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Руководителю государственного учреждения "Жанаозенский городской отдел занятости и социальных программ" (Маркашова Б);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 соответствии с установленной квотой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вакантные рабочие места.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обеспечить государственную регистрацию настоящего постановления в Департаменте юстиции Мангистауский области,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Сагынбаева 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