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2c80" w14:textId="8572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марта 2014 года № 19/210 "О дополнительном регламентировании порядка проведения мирных собраний, митингов, шествий, пикетов и демонстраций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03 июля 2015 года № 33/348. Зарегистрировано Департаментом юстиции Мангистауской области от 07 августа 2015 года № 2800. Утратило силу-решением Мунайлинского районного маслихата Мангистауской области от 21 октября 2016 года № 4/76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Мунайлинского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4/76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районного маслихата от 11 марта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19/210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в Мунайлинском районе" (зарегистрировано в Реестре государственной регистрации нормативных правовых актов за № 2400, опубликовано в газете "Мұнайлы" 23 мая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"Регламентировать следующие места для проведения мирных собраний, митингов, шествий, пикетов и демонстраций в Мунайлинском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площадка, расположенная рядом с зданием акимата Мунайлинского района в селе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здание государственного коммунального казенного предприятия "Дом культуры села Кызылтобе" Мунайлинского районного отдела культуры, физической культуры и спорта.".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Ю.Нокеров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обязоности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Жолбаев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