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d2c4" w14:textId="59cd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районных исполнительных органов, финансируемых из местного бюджета Мунайлинского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Мангистауской области от 27 октября 2015 года № 267-қ. Зарегистрировано Департаментом юстиции Мангистауской области от 13 ноября 2015 года № 2865. Утратило силу постановлением акимата Мунайлинского района Мангистауской области от 22 января 2016 года № 3-қ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Мунайлинского района Мангистауской области от 22.01.2016 </w:t>
      </w:r>
      <w:r>
        <w:rPr>
          <w:rFonts w:ascii="Times New Roman"/>
          <w:b w:val="false"/>
          <w:i w:val="false"/>
          <w:color w:val="ff0000"/>
          <w:sz w:val="28"/>
        </w:rPr>
        <w:t>№ 3-қ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«О государственной службе», Указом Президента Республики Казахстан от 21 января 2000 года 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проведения ежегодной оценки деятельности и аттестации административных государственных служащих» и Приказом председателя Агентства Республики Казахстан по делам государственной службы и противодействию коррупции от 29 декабря 2014 года 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Типовой методики ежегодной оценки деятельности административных государственных служащих корпуса «Б»»,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«Б» районных исполнительных органов, финансируемых из местного бюджета Мунайлинского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«Аппарата акима Мунайлинского района» (Оспан Е.) обеспечить государственную регистрацию настоящего постановления в органах юстиции, его официальное опубликование в информационно–правовой системе «Әділет»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Мунайлинского района Оспану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 Н.Тажибаев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>Утверждена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1e1e1e"/>
          <w:sz w:val="28"/>
        </w:rPr>
        <w:t>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>Мунайлинского района № 267-қ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>27 октября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ежегодной оценки деятельности административных государственных служащих корпуса «Б» районных исполнительных органов, финансируемых из местного бюджета Мунайлинского района</w:t>
      </w:r>
      <w:r>
        <w:br/>
      </w:r>
      <w:r>
        <w:rPr>
          <w:rFonts w:ascii="Times New Roman"/>
          <w:b/>
          <w:i w:val="false"/>
          <w:color w:val="000000"/>
        </w:rPr>
        <w:t>
  1. Общие положения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методика ежегодной оценки деятельности административных государственных служащих корпуса «Б» районных исполнительных органов, финансируемых из местного бюджета Мунайлинского района разработана в целях реализации Указом Президента Республики Казахстан от 21 января 2000 года 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проведения ежегодной оценки деятельности и аттестации административных государственных служащих» и Приказом председателя Агентства Республики Казахстан по делам государственной службы и противодействию коррупции от 29 декабря 2014 года 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Типовой методики ежегодной оценки деятельности административных государственных служащих корпуса «Б»» и определяет методы ежегодной оценки деятельности административных государственных служащих корпуса «Б»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круговой оценки (оценки подчиненных или коллег служащего).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акимов сел, сельских округов и руководителей исполнительных органов, финансируемых из районного бюджета, оценка проводится акимом района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Получение служащим двух оценок «неудовлетворительно»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Служащий, получивший оценку «неудовлетворительно»,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Итоговая оценка служащего утверждается постоянно действующей Комиссией по оценке (далее – Комиссия), которая создается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руководитель аппарата акима района. Секретарем Комиссии является сотрудник службы управления персоналом (кадровой службы) государственного органа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 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они не принимают участия в голосовании и принятии решений по данному служащему.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оценки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уведомляет служащего, подлежащего оценке, а также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 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о проведении оценки и направляет им оценочные листы для заполнения не позднее одного месяца до проведения оценки.</w:t>
      </w:r>
    </w:p>
    <w:bookmarkEnd w:id="5"/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Оценка непосредственного руководителя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Непосредственный руководитель заполняет оценочный лист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 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работник службы управления персоналом и непосредственный руководитель служащего в произвольной форме составляет акт об отказе от ознакомления.</w:t>
      </w:r>
    </w:p>
    <w:bookmarkStart w:name="z3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Круговая оценка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Круговая оценка представляет собой оценки подчиненных служащего, а в случае отсутствия подчиненных – лиц, занимающих должности в районном исполнительном органе, финансируемом из местного бюджета,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 Методики, заполняют оценочный лист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 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Оценочные листы, заполненные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13 </w:t>
      </w:r>
      <w:r>
        <w:rPr>
          <w:rFonts w:ascii="Times New Roman"/>
          <w:b w:val="false"/>
          <w:i w:val="false"/>
          <w:color w:val="000000"/>
          <w:sz w:val="28"/>
        </w:rPr>
        <w:t>настоящей Методики, направляются в службу управления персоналом в течение двух рабочих дней со дня их получения от службы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Служба управления персоналом осуществляет расчет средней оценки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 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Оценка лицами,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 Методики, осуществляется на анонимной основе.</w:t>
      </w:r>
    </w:p>
    <w:bookmarkEnd w:id="8"/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Итоговая оценка служащего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a = b + 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– средняя оценка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 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менее 21 балла – «неудовлетворительно»,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до 33 баллов – «удовлетворительно»,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 33 баллов – «эффективно».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Служба управления персоналом обеспечивает проведение заседания Комиссии по рассмотрению результатов оценки в соответствии с графиком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проект протокола заседания Комиссии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 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Служба управления персоналом ознакамливает служащего с результатами оценки в течение пяти рабочих дней со дня ее завершения. 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 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а также подписанный протокол заседания Комиссии хранятся в службе управления персоналом.</w:t>
      </w:r>
    </w:p>
    <w:bookmarkEnd w:id="11"/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Обжалование результатов оценки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</w:p>
    <w:bookmarkEnd w:id="13"/>
    <w:bookmarkStart w:name="z1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методике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ежегодной оценки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административных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служащих корпуса «Б»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Фамилия, имя, отчество оцениваемого служащего: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2"/>
        <w:gridCol w:w="6457"/>
        <w:gridCol w:w="3097"/>
        <w:gridCol w:w="1984"/>
      </w:tblGrid>
      <w:tr>
        <w:trPr>
          <w:trHeight w:val="37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24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2"/>
        <w:gridCol w:w="12656"/>
      </w:tblGrid>
      <w:tr>
        <w:trPr>
          <w:trHeight w:val="30" w:hRule="atLeast"/>
        </w:trPr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Ознакомлен(а):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 (фамилия, имя,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__________________________дата______________________подпись___________________</w:t>
            </w:r>
          </w:p>
        </w:tc>
        <w:tc>
          <w:tcPr>
            <w:tcW w:w="1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отчество) ___________________________________дата_______________________________подпись____________________________</w:t>
            </w:r>
          </w:p>
        </w:tc>
      </w:tr>
    </w:tbl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методике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ежегодной оценки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административных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служащих корпуса «Б»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Фамилия, имя, отчество оцениваемого служащего:_________________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753"/>
        <w:gridCol w:w="2473"/>
        <w:gridCol w:w="1553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методике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ежегодной оценки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административных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служащих корпуса «Б»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3773"/>
        <w:gridCol w:w="4653"/>
        <w:gridCol w:w="1453"/>
        <w:gridCol w:w="1913"/>
      </w:tblGrid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служащего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Комиссии: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________________________________ Дата: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(фамилия, имя, отчество,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_____________________________ Дата: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(фамилия, имя, отчество,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Комиссии:____________________________________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(фамилия, имя, отчество,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