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3806" w14:textId="a1d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июля 2014 года № 355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апреля 2015 года № 120. Зарегистрировано Департаментом юстиции Костанайской области 28 апреля 2015 года № 5549.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22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№ 5036, опубликовано 17 сентября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вышеуказанным постановлением,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"процестердінің" заменить на слово "процестерінің";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вышеуказанным постановлением,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"кызметкеріне" заменить на слово "қызметкеріне";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"процесстерінің" заменить на слово "процестерінің";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