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3bb5" w14:textId="1e63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 и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31 июля 2015 года № 422. Зарегистрировано Департаментом юстиции Костанайской области 28 августа 2015 года № 5850. Утратило силу решением маслихата Костанайской области от 17 февраля 2016 года № 502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некоторые решения маслихата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12 января 2009 года № 158 "Об установлении повышенных на двадцать пять процентов должностных окладов и тарифных ставок гражданским служащим здравоохранения, социального обеспечения, образования, культуры и спорта, работающим в сельской местности" (зарегистрировано в Реестре государственной регистрации нормативных правовых актов № 3668, опубликовано 18 февраля 2009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9 октября 2013 года № 201 "О внесении изменений в решение маслихата от 12 января 2009 года № 158 "Об установлении повышенных на двадцать пять процентов должностных окладов и тарифных ставок гражданским служащим здравоохранения, социального обеспечения, образования, культуры и спорта, работающим в аульной (сельской) местности" (зарегистрировано в Реестре государственной регистрации нормативных правовых актов № 4247, опубликовано 23 октября 2013 года в газете "Костанайские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А. Турткараева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31.07.2015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О. Бекмагамбетов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31.07.2015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координации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Е. Жаулыбаев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31.07.2015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культуры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Л. Сероус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31.07.2015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31.07.2015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