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f523e2" w14:textId="af523e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регламентов государственных услуг по вопросам регистрации актов гражданского состояния</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Постановление акимата Костанайской области от 28 сентября 2015 года № 406. Зарегистрировано Департаментом юстиции Костанайской области 28 октября 2015 года № 5968. Утратило силу постановлением акимата Костанайской области от 12 мая 2016 года № 220</w:t>
      </w:r>
    </w:p>
    <w:p>
      <w:pPr>
        <w:spacing w:after="0"/>
        <w:ind w:left="0"/>
        <w:jc w:val="left"/>
      </w:pPr>
      <w:r>
        <w:rPr>
          <w:rFonts w:ascii="Times New Roman"/>
          <w:b w:val="false"/>
          <w:i w:val="false"/>
          <w:color w:val="ff0000"/>
          <w:sz w:val="28"/>
        </w:rPr>
        <w:t xml:space="preserve">      Сноска. Утратило силу постановлением акимата Костанайской области от 12.05.2016 </w:t>
      </w:r>
      <w:r>
        <w:rPr>
          <w:rFonts w:ascii="Times New Roman"/>
          <w:b w:val="false"/>
          <w:i w:val="false"/>
          <w:color w:val="ff0000"/>
          <w:sz w:val="28"/>
        </w:rPr>
        <w:t>№ 220</w:t>
      </w:r>
      <w:r>
        <w:rPr>
          <w:rFonts w:ascii="Times New Roman"/>
          <w:b w:val="false"/>
          <w:i w:val="false"/>
          <w:color w:val="ff0000"/>
          <w:sz w:val="28"/>
        </w:rPr>
        <w:t>.</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16</w:t>
      </w:r>
      <w:r>
        <w:rPr>
          <w:rFonts w:ascii="Times New Roman"/>
          <w:b w:val="false"/>
          <w:i w:val="false"/>
          <w:color w:val="000000"/>
          <w:sz w:val="28"/>
        </w:rPr>
        <w:t xml:space="preserve"> Закона Республики Казахстан от 15 апреля 2013 года "О государственных услугах" акимат Костанайской области </w:t>
      </w:r>
      <w:r>
        <w:rPr>
          <w:rFonts w:ascii="Times New Roman"/>
          <w:b/>
          <w:i w:val="false"/>
          <w:color w:val="000000"/>
          <w:sz w:val="28"/>
        </w:rPr>
        <w:t>ПОСТАНОВЛЯЕТ:</w:t>
      </w:r>
      <w:r>
        <w:br/>
      </w:r>
      <w:r>
        <w:rPr>
          <w:rFonts w:ascii="Times New Roman"/>
          <w:b w:val="false"/>
          <w:i w:val="false"/>
          <w:color w:val="000000"/>
          <w:sz w:val="28"/>
        </w:rPr>
        <w:t>
      </w:t>
      </w:r>
      <w:r>
        <w:rPr>
          <w:rFonts w:ascii="Times New Roman"/>
          <w:b w:val="false"/>
          <w:i w:val="false"/>
          <w:color w:val="000000"/>
          <w:sz w:val="28"/>
        </w:rPr>
        <w:t>1. Утвердить прилагаемые регламенты государственных услуг:</w:t>
      </w:r>
      <w:r>
        <w:br/>
      </w:r>
      <w:r>
        <w:rPr>
          <w:rFonts w:ascii="Times New Roman"/>
          <w:b w:val="false"/>
          <w:i w:val="false"/>
          <w:color w:val="000000"/>
          <w:sz w:val="28"/>
        </w:rPr>
        <w:t>
      </w:t>
      </w:r>
      <w:r>
        <w:rPr>
          <w:rFonts w:ascii="Times New Roman"/>
          <w:b w:val="false"/>
          <w:i w:val="false"/>
          <w:color w:val="000000"/>
          <w:sz w:val="28"/>
        </w:rPr>
        <w:t>1) "</w:t>
      </w:r>
      <w:r>
        <w:rPr>
          <w:rFonts w:ascii="Times New Roman"/>
          <w:b w:val="false"/>
          <w:i w:val="false"/>
          <w:color w:val="000000"/>
          <w:sz w:val="28"/>
        </w:rPr>
        <w:t>Регистрация рождения ребенка, в том числе внесение изменений, дополнений и исправлений в записи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w:t>
      </w:r>
      <w:r>
        <w:rPr>
          <w:rFonts w:ascii="Times New Roman"/>
          <w:b w:val="false"/>
          <w:i w:val="false"/>
          <w:color w:val="000000"/>
          <w:sz w:val="28"/>
        </w:rPr>
        <w:t>Выдача повторных свидетельств или справок о регистрации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3) "</w:t>
      </w:r>
      <w:r>
        <w:rPr>
          <w:rFonts w:ascii="Times New Roman"/>
          <w:b w:val="false"/>
          <w:i w:val="false"/>
          <w:color w:val="000000"/>
          <w:sz w:val="28"/>
        </w:rPr>
        <w:t>Регистрация перемены имени, отчества, фамилии, в том числе внесение изменений, дополнений и исправлений в записи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4) "</w:t>
      </w:r>
      <w:r>
        <w:rPr>
          <w:rFonts w:ascii="Times New Roman"/>
          <w:b w:val="false"/>
          <w:i w:val="false"/>
          <w:color w:val="000000"/>
          <w:sz w:val="28"/>
        </w:rPr>
        <w:t>Регистрация смерти, в том числе внесение изменений, дополнений и исправлений в записи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5) "</w:t>
      </w:r>
      <w:r>
        <w:rPr>
          <w:rFonts w:ascii="Times New Roman"/>
          <w:b w:val="false"/>
          <w:i w:val="false"/>
          <w:color w:val="000000"/>
          <w:sz w:val="28"/>
        </w:rPr>
        <w:t>Регистрация расторжения брака (супружества), в том числе внесение изменений, дополнений и исправлений в записи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6) "</w:t>
      </w:r>
      <w:r>
        <w:rPr>
          <w:rFonts w:ascii="Times New Roman"/>
          <w:b w:val="false"/>
          <w:i w:val="false"/>
          <w:color w:val="000000"/>
          <w:sz w:val="28"/>
        </w:rPr>
        <w:t>Регистрация заключения брака (супружества), в том числе внесение изменений, дополнений и исправлений в записи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7) "</w:t>
      </w:r>
      <w:r>
        <w:rPr>
          <w:rFonts w:ascii="Times New Roman"/>
          <w:b w:val="false"/>
          <w:i w:val="false"/>
          <w:color w:val="000000"/>
          <w:sz w:val="28"/>
        </w:rPr>
        <w:t>Регистрация установления отцовства, в том числе внесение изменений, дополнений и исправлений в записи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8) "</w:t>
      </w:r>
      <w:r>
        <w:rPr>
          <w:rFonts w:ascii="Times New Roman"/>
          <w:b w:val="false"/>
          <w:i w:val="false"/>
          <w:color w:val="000000"/>
          <w:sz w:val="28"/>
        </w:rPr>
        <w:t>Восстановление записей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9) "</w:t>
      </w:r>
      <w:r>
        <w:rPr>
          <w:rFonts w:ascii="Times New Roman"/>
          <w:b w:val="false"/>
          <w:i w:val="false"/>
          <w:color w:val="000000"/>
          <w:sz w:val="28"/>
        </w:rPr>
        <w:t>Регистрация усыновления (удочерения), в том числе внесение изменений, дополнений и исправлений в записи актов гражданского состояния</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2. Настоящее постановление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Аким области</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Мухамбетов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14" w:id="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рождения ребенка, в том числе внесение изменений, дополнений и исправлений в записи актов гражданского состояния"</w:t>
      </w:r>
      <w:r>
        <w:br/>
      </w:r>
      <w:r>
        <w:rPr>
          <w:rFonts w:ascii="Times New Roman"/>
          <w:b/>
          <w:i w:val="false"/>
          <w:color w:val="000000"/>
        </w:rPr>
        <w:t>1. Общие положения</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рождения ребенка,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r>
        <w:br/>
      </w:r>
      <w:r>
        <w:rPr>
          <w:rFonts w:ascii="Times New Roman"/>
          <w:b w:val="false"/>
          <w:i w:val="false"/>
          <w:color w:val="000000"/>
          <w:sz w:val="28"/>
        </w:rPr>
        <w:t>
      1) услугодателя;</w:t>
      </w:r>
      <w:r>
        <w:br/>
      </w:r>
      <w:r>
        <w:rPr>
          <w:rFonts w:ascii="Times New Roman"/>
          <w:b w:val="false"/>
          <w:i w:val="false"/>
          <w:color w:val="000000"/>
          <w:sz w:val="28"/>
        </w:rPr>
        <w:t>
      2) филиал Республиканского государственного предприятия "Центр обслуживания населения" по Костанайской области и его отделы в городах и районах (далее – ЦОН);</w:t>
      </w:r>
      <w:r>
        <w:br/>
      </w:r>
      <w:r>
        <w:rPr>
          <w:rFonts w:ascii="Times New Roman"/>
          <w:b w:val="false"/>
          <w:i w:val="false"/>
          <w:color w:val="000000"/>
          <w:sz w:val="28"/>
        </w:rPr>
        <w:t>
      3)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свидетельство о рождении, повторное свидетельство о рождении с внесенными изменениями, дополнениями и исправлениями на бумажном носителе при предъявлении документа, удостоверяющего личность.</w:t>
      </w:r>
      <w:r>
        <w:br/>
      </w:r>
      <w:r>
        <w:rPr>
          <w:rFonts w:ascii="Times New Roman"/>
          <w:b w:val="false"/>
          <w:i w:val="false"/>
          <w:color w:val="000000"/>
          <w:sz w:val="28"/>
        </w:rPr>
        <w:t>
      На портале в "личный кабинет" услугополучателя направляется уведомление о назначении даты выдачи результата оказания государственной услуги в форме электронного документа, подписанного электронной цифровой подписью (далее – ЭПЦ) уполномоченного лица услугодателя.</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является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рождения ребенка,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(далее – </w:t>
      </w:r>
      <w:r>
        <w:rPr>
          <w:rFonts w:ascii="Times New Roman"/>
          <w:b w:val="false"/>
          <w:i w:val="false"/>
          <w:color w:val="000000"/>
          <w:sz w:val="28"/>
        </w:rPr>
        <w:t>Стандарт</w:t>
      </w:r>
      <w:r>
        <w:rPr>
          <w:rFonts w:ascii="Times New Roman"/>
          <w:b w:val="false"/>
          <w:i w:val="false"/>
          <w:color w:val="000000"/>
          <w:sz w:val="28"/>
        </w:rPr>
        <w:t>), (далее – пакет документов), либо запроса в форме электронного документа, удостоверенного ЭЦП услугополучателя.</w:t>
      </w:r>
      <w:r>
        <w:br/>
      </w:r>
      <w:r>
        <w:rPr>
          <w:rFonts w:ascii="Times New Roman"/>
          <w:b w:val="false"/>
          <w:i w:val="false"/>
          <w:color w:val="000000"/>
          <w:sz w:val="28"/>
        </w:rPr>
        <w:t>
      </w:t>
      </w:r>
      <w:r>
        <w:rPr>
          <w:rFonts w:ascii="Times New Roman"/>
          <w:b w:val="false"/>
          <w:i w:val="false"/>
          <w:color w:val="000000"/>
          <w:sz w:val="28"/>
        </w:rPr>
        <w:t>5. Содержание процедуры (действия), входящей в состав процесса оказания государственной услуги, длительность его выполнения:</w:t>
      </w:r>
      <w:r>
        <w:br/>
      </w: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w:t>
      </w:r>
      <w:r>
        <w:br/>
      </w:r>
      <w:r>
        <w:rPr>
          <w:rFonts w:ascii="Times New Roman"/>
          <w:b w:val="false"/>
          <w:i w:val="false"/>
          <w:color w:val="000000"/>
          <w:sz w:val="28"/>
        </w:rPr>
        <w:t>
      Результат процедуры (действия) – прием и регистрация пакета документов;</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Результат процедуры (действия) – виза руководителя услугодателя;</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 (один) рабочий день;</w:t>
      </w:r>
      <w:r>
        <w:br/>
      </w:r>
      <w:r>
        <w:rPr>
          <w:rFonts w:ascii="Times New Roman"/>
          <w:b w:val="false"/>
          <w:i w:val="false"/>
          <w:color w:val="000000"/>
          <w:sz w:val="28"/>
        </w:rPr>
        <w:t>
      в случае регистрации рождения ребенка по истечении двух месяцев со дня его рождения государственная услуга оказывается в течение 14 (четырнадцать) календарных дней;</w:t>
      </w:r>
      <w:r>
        <w:br/>
      </w: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3 (три)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Результат процедуры (действия) – проект результата оказания государственной услуги;</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Результат процедуры (действия) – подписанный результат оказания государственной услуги;</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15 (пятнадцать) минут.</w:t>
      </w:r>
      <w:r>
        <w:br/>
      </w:r>
      <w:r>
        <w:rPr>
          <w:rFonts w:ascii="Times New Roman"/>
          <w:b w:val="false"/>
          <w:i w:val="false"/>
          <w:color w:val="000000"/>
          <w:sz w:val="28"/>
        </w:rPr>
        <w:t>
      Результат процедуры (действия) – выдача результата оказания государственной услуги.</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6.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проводит прием и регистрацию пакета документов и передает руководителю услугодателя, 15 (пятнадцать) минут;</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 (один) рабочий день;</w:t>
      </w:r>
      <w:r>
        <w:br/>
      </w:r>
      <w:r>
        <w:rPr>
          <w:rFonts w:ascii="Times New Roman"/>
          <w:b w:val="false"/>
          <w:i w:val="false"/>
          <w:color w:val="000000"/>
          <w:sz w:val="28"/>
        </w:rPr>
        <w:t>
      в случае регистрации рождения ребенка по истечении двух месяцев со дня его рождения государственная услуга оказывается в течение 14 (четырнадцать) календарных дней;</w:t>
      </w:r>
      <w:r>
        <w:br/>
      </w: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3 (три)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услугополучателю, 15 (пятнадцать) минут.</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8. Описание порядка обращения в ЦОН, длительность обработки запроса услугодателя:</w:t>
      </w:r>
      <w:r>
        <w:br/>
      </w:r>
      <w:r>
        <w:rPr>
          <w:rFonts w:ascii="Times New Roman"/>
          <w:b w:val="false"/>
          <w:i w:val="false"/>
          <w:color w:val="000000"/>
          <w:sz w:val="28"/>
        </w:rPr>
        <w:t>
      1) работник ЦОНа проверяет полноту пакета представленных документов в течении 15 (пятнадцать) минут:</w:t>
      </w:r>
      <w:r>
        <w:br/>
      </w:r>
      <w:r>
        <w:rPr>
          <w:rFonts w:ascii="Times New Roman"/>
          <w:b w:val="false"/>
          <w:i w:val="false"/>
          <w:color w:val="000000"/>
          <w:sz w:val="28"/>
        </w:rPr>
        <w:t xml:space="preserve">
      в случае представления услугополучателем неполного пакета документов, согласно перечню, предусмотренному </w:t>
      </w:r>
      <w:r>
        <w:rPr>
          <w:rFonts w:ascii="Times New Roman"/>
          <w:b w:val="false"/>
          <w:i w:val="false"/>
          <w:color w:val="000000"/>
          <w:sz w:val="28"/>
        </w:rPr>
        <w:t>пунктом 9</w:t>
      </w:r>
      <w:r>
        <w:rPr>
          <w:rFonts w:ascii="Times New Roman"/>
          <w:b w:val="false"/>
          <w:i w:val="false"/>
          <w:color w:val="000000"/>
          <w:sz w:val="28"/>
        </w:rPr>
        <w:t xml:space="preserve"> Стандарта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r>
        <w:br/>
      </w:r>
      <w:r>
        <w:rPr>
          <w:rFonts w:ascii="Times New Roman"/>
          <w:b w:val="false"/>
          <w:i w:val="false"/>
          <w:color w:val="000000"/>
          <w:sz w:val="28"/>
        </w:rPr>
        <w:t>
      в случае предоставления полного пакета документов выдает расписку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ЦОНа,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 (далее – расписка о приеме соответствующих документов);</w:t>
      </w:r>
      <w:r>
        <w:br/>
      </w:r>
      <w:r>
        <w:rPr>
          <w:rFonts w:ascii="Times New Roman"/>
          <w:b w:val="false"/>
          <w:i w:val="false"/>
          <w:color w:val="000000"/>
          <w:sz w:val="28"/>
        </w:rPr>
        <w:t>
      2)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 5 (пять) минут;</w:t>
      </w:r>
      <w:r>
        <w:br/>
      </w:r>
      <w:r>
        <w:rPr>
          <w:rFonts w:ascii="Times New Roman"/>
          <w:b w:val="false"/>
          <w:i w:val="false"/>
          <w:color w:val="000000"/>
          <w:sz w:val="28"/>
        </w:rPr>
        <w:t>
      3) работник ЦОНа направляет пакет документов услугодателю через курьерскую или иную уполномоченную на это связь, в течение 1 (один) дня;</w:t>
      </w:r>
      <w:r>
        <w:br/>
      </w:r>
      <w:r>
        <w:rPr>
          <w:rFonts w:ascii="Times New Roman"/>
          <w:b w:val="false"/>
          <w:i w:val="false"/>
          <w:color w:val="000000"/>
          <w:sz w:val="28"/>
        </w:rPr>
        <w:t xml:space="preserve">
      4) услугодатель подготавливает результат оказания государственной услуги в ЦОН в сроки указанные в </w:t>
      </w:r>
      <w:r>
        <w:rPr>
          <w:rFonts w:ascii="Times New Roman"/>
          <w:b w:val="false"/>
          <w:i w:val="false"/>
          <w:color w:val="000000"/>
          <w:sz w:val="28"/>
        </w:rPr>
        <w:t>пункте 7</w:t>
      </w:r>
      <w:r>
        <w:rPr>
          <w:rFonts w:ascii="Times New Roman"/>
          <w:b w:val="false"/>
          <w:i w:val="false"/>
          <w:color w:val="000000"/>
          <w:sz w:val="28"/>
        </w:rPr>
        <w:t xml:space="preserve"> настоящего регламента и направляет в ЦОН;</w:t>
      </w:r>
      <w:r>
        <w:br/>
      </w:r>
      <w:r>
        <w:rPr>
          <w:rFonts w:ascii="Times New Roman"/>
          <w:b w:val="false"/>
          <w:i w:val="false"/>
          <w:color w:val="000000"/>
          <w:sz w:val="28"/>
        </w:rPr>
        <w:t>
      5) после получения результата оказания государственной услуги от услугодателя работник ЦОНа в срок, указанный в расписке о приеме соответствующих документов, выдает результат оказания государственной услуги услугополучателю на основании расписки при предъявлении удостоверения личности услугополучателя либо его представителя по нотариально заверенной доверенности;</w:t>
      </w:r>
      <w:r>
        <w:br/>
      </w:r>
      <w:r>
        <w:rPr>
          <w:rFonts w:ascii="Times New Roman"/>
          <w:b w:val="false"/>
          <w:i w:val="false"/>
          <w:color w:val="000000"/>
          <w:sz w:val="28"/>
        </w:rPr>
        <w:t>
      </w:t>
      </w:r>
      <w:r>
        <w:rPr>
          <w:rFonts w:ascii="Times New Roman"/>
          <w:b w:val="false"/>
          <w:i w:val="false"/>
          <w:color w:val="000000"/>
          <w:sz w:val="28"/>
        </w:rPr>
        <w:t>9. Порядок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(далее – ИИН), ЭЦП;</w:t>
      </w:r>
      <w:r>
        <w:br/>
      </w:r>
      <w:r>
        <w:rPr>
          <w:rFonts w:ascii="Times New Roman"/>
          <w:b w:val="false"/>
          <w:i w:val="false"/>
          <w:color w:val="000000"/>
          <w:sz w:val="28"/>
        </w:rPr>
        <w:t>
      2) выбор услугополучателем электронной государственной услуги, заполнение полей электронного запроса и прикрепление пакета документов;</w:t>
      </w:r>
      <w:r>
        <w:br/>
      </w: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r>
        <w:br/>
      </w:r>
      <w:r>
        <w:rPr>
          <w:rFonts w:ascii="Times New Roman"/>
          <w:b w:val="false"/>
          <w:i w:val="false"/>
          <w:color w:val="000000"/>
          <w:sz w:val="28"/>
        </w:rPr>
        <w:t>
      4) обработка (проверка, регистрация) электронного запроса услугодателем;</w:t>
      </w:r>
      <w:r>
        <w:br/>
      </w: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"личный кабинет" услугополучателя на портале;</w:t>
      </w:r>
      <w:r>
        <w:br/>
      </w:r>
      <w:r>
        <w:rPr>
          <w:rFonts w:ascii="Times New Roman"/>
          <w:b w:val="false"/>
          <w:i w:val="false"/>
          <w:color w:val="000000"/>
          <w:sz w:val="28"/>
        </w:rPr>
        <w:t>
      6) направление услугодателем в "личный кабинет" услугополучателя результата оказания государственной услуги в форме электронного документа, подписанного ЭЦП;</w:t>
      </w:r>
      <w:r>
        <w:br/>
      </w:r>
      <w:r>
        <w:rPr>
          <w:rFonts w:ascii="Times New Roman"/>
          <w:b w:val="false"/>
          <w:i w:val="false"/>
          <w:color w:val="000000"/>
          <w:sz w:val="28"/>
        </w:rPr>
        <w:t>
      7) получение услугополучателем результата государственной услуги в "личном кабинете" услугополучателя на портале;</w:t>
      </w:r>
      <w:r>
        <w:br/>
      </w: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а также описание порядка взаимодействия с иными услугодателями и (или) центром обслуживания населения и порядка использования информационных систем в процессе оказания государственной услуги отражается в справочнике бизнес - 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рождения</w:t>
            </w:r>
            <w:r>
              <w:br/>
            </w:r>
            <w:r>
              <w:rPr>
                <w:rFonts w:ascii="Times New Roman"/>
                <w:b w:val="false"/>
                <w:i w:val="false"/>
                <w:color w:val="000000"/>
                <w:sz w:val="20"/>
              </w:rPr>
              <w:t>ребенка, в том числе внесение</w:t>
            </w:r>
            <w:r>
              <w:br/>
            </w:r>
            <w:r>
              <w:rPr>
                <w:rFonts w:ascii="Times New Roman"/>
                <w:b w:val="false"/>
                <w:i w:val="false"/>
                <w:color w:val="000000"/>
                <w:sz w:val="20"/>
              </w:rPr>
              <w:t>изменений, дополнений и</w:t>
            </w:r>
            <w:r>
              <w:br/>
            </w:r>
            <w:r>
              <w:rPr>
                <w:rFonts w:ascii="Times New Roman"/>
                <w:b w:val="false"/>
                <w:i w:val="false"/>
                <w:color w:val="000000"/>
                <w:sz w:val="20"/>
              </w:rPr>
              <w:t>исправлений в записи</w:t>
            </w:r>
            <w:r>
              <w:br/>
            </w:r>
            <w:r>
              <w:rPr>
                <w:rFonts w:ascii="Times New Roman"/>
                <w:b w:val="false"/>
                <w:i w:val="false"/>
                <w:color w:val="000000"/>
                <w:sz w:val="20"/>
              </w:rPr>
              <w:t>актов гражданского состояния"</w:t>
            </w:r>
          </w:p>
        </w:tc>
      </w:tr>
    </w:tbl>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60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7620000" cy="3860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 и сокращения: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394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5715000" cy="4394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рождения</w:t>
            </w:r>
            <w:r>
              <w:br/>
            </w:r>
            <w:r>
              <w:rPr>
                <w:rFonts w:ascii="Times New Roman"/>
                <w:b w:val="false"/>
                <w:i w:val="false"/>
                <w:color w:val="000000"/>
                <w:sz w:val="20"/>
              </w:rPr>
              <w:t>ребенка, в том числе внесение</w:t>
            </w:r>
            <w:r>
              <w:br/>
            </w:r>
            <w:r>
              <w:rPr>
                <w:rFonts w:ascii="Times New Roman"/>
                <w:b w:val="false"/>
                <w:i w:val="false"/>
                <w:color w:val="000000"/>
                <w:sz w:val="20"/>
              </w:rPr>
              <w:t>изменений, дополнений и</w:t>
            </w:r>
            <w:r>
              <w:br/>
            </w:r>
            <w:r>
              <w:rPr>
                <w:rFonts w:ascii="Times New Roman"/>
                <w:b w:val="false"/>
                <w:i w:val="false"/>
                <w:color w:val="000000"/>
                <w:sz w:val="20"/>
              </w:rPr>
              <w:t>исправлений в записи</w:t>
            </w:r>
            <w:r>
              <w:br/>
            </w:r>
            <w:r>
              <w:rPr>
                <w:rFonts w:ascii="Times New Roman"/>
                <w:b w:val="false"/>
                <w:i w:val="false"/>
                <w:color w:val="000000"/>
                <w:sz w:val="20"/>
              </w:rPr>
              <w:t>актов гражданского состояния"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рождения ребенка, в том числе внесение изменений, дополнений и исправлений в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848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7620000" cy="3848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31" w:id="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"Выдача повторных свидетельств или справок о регистрации актов гражданского состояния"</w:t>
      </w:r>
      <w:r>
        <w:br/>
      </w:r>
      <w:r>
        <w:rPr>
          <w:rFonts w:ascii="Times New Roman"/>
          <w:b/>
          <w:i w:val="false"/>
          <w:color w:val="000000"/>
        </w:rPr>
        <w:t>1. Общие положения</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"Выдача повторных свидетельств или справок о регистрации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r>
        <w:br/>
      </w:r>
      <w:r>
        <w:rPr>
          <w:rFonts w:ascii="Times New Roman"/>
          <w:b w:val="false"/>
          <w:i w:val="false"/>
          <w:color w:val="000000"/>
          <w:sz w:val="28"/>
        </w:rPr>
        <w:t>
      1) филиал Республиканского государственного предприятия "Центр обслуживания населения" по Костанайской области и его отделами в городах и районах (далее – ЦОН);</w:t>
      </w:r>
      <w:r>
        <w:br/>
      </w:r>
      <w:r>
        <w:rPr>
          <w:rFonts w:ascii="Times New Roman"/>
          <w:b w:val="false"/>
          <w:i w:val="false"/>
          <w:color w:val="000000"/>
          <w:sz w:val="28"/>
        </w:rPr>
        <w:t>
      2)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1) в ЦОНе – выдача повторного свидетельства на бумажном носителе или справки о регистрации актов гражданского состояния в форме электронного документа, удостоверенного электронно-цифровой подписью (далее – ЭЦП) уполномоченного лица услугодателя;</w:t>
      </w:r>
      <w:r>
        <w:br/>
      </w:r>
      <w:r>
        <w:rPr>
          <w:rFonts w:ascii="Times New Roman"/>
          <w:b w:val="false"/>
          <w:i w:val="false"/>
          <w:color w:val="000000"/>
          <w:sz w:val="28"/>
        </w:rPr>
        <w:t>
      2) на портале:</w:t>
      </w:r>
      <w:r>
        <w:br/>
      </w:r>
      <w:r>
        <w:rPr>
          <w:rFonts w:ascii="Times New Roman"/>
          <w:b w:val="false"/>
          <w:i w:val="false"/>
          <w:color w:val="000000"/>
          <w:sz w:val="28"/>
        </w:rPr>
        <w:t>
      при получении повторного свидетельства – уведомление о приеме электронного заявления, в форме электронного документа, удостоверенного ЭЦП уполномоченного лица услугодателя;</w:t>
      </w:r>
      <w:r>
        <w:br/>
      </w:r>
      <w:r>
        <w:rPr>
          <w:rFonts w:ascii="Times New Roman"/>
          <w:b w:val="false"/>
          <w:i w:val="false"/>
          <w:color w:val="000000"/>
          <w:sz w:val="28"/>
        </w:rPr>
        <w:t>
      получение справок о регистрации актов гражданского состояния в форме электронного документа, удостоверенного ЭЦП уполномоченного лица услугодателя.</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35" w:id="5"/>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4. Государственная услуга через структурные подразделения (работников) услугодателя не оказывается.</w:t>
      </w:r>
      <w:r>
        <w:br/>
      </w:r>
      <w:r>
        <w:rPr>
          <w:rFonts w:ascii="Times New Roman"/>
          <w:b w:val="false"/>
          <w:i w:val="false"/>
          <w:color w:val="000000"/>
          <w:sz w:val="28"/>
        </w:rPr>
        <w:t>
</w:t>
      </w:r>
    </w:p>
    <w:bookmarkStart w:name="z37" w:id="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5. Государственная услуга через структурные подразделения (работников) услугодателя не оказывается.</w:t>
      </w:r>
      <w:r>
        <w:br/>
      </w:r>
      <w:r>
        <w:rPr>
          <w:rFonts w:ascii="Times New Roman"/>
          <w:b w:val="false"/>
          <w:i w:val="false"/>
          <w:color w:val="000000"/>
          <w:sz w:val="28"/>
        </w:rPr>
        <w:t>
</w:t>
      </w:r>
    </w:p>
    <w:bookmarkStart w:name="z39" w:id="7"/>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6. Описание порядка обращения в ЦОН, длительность обработки запроса услугодателя:</w:t>
      </w:r>
      <w:r>
        <w:br/>
      </w:r>
      <w:r>
        <w:rPr>
          <w:rFonts w:ascii="Times New Roman"/>
          <w:b w:val="false"/>
          <w:i w:val="false"/>
          <w:color w:val="000000"/>
          <w:sz w:val="28"/>
        </w:rPr>
        <w:t>
      1) работник ЦОНа проверяет полноту пакета представленных документов и в течение 15 (пятнадцать) минут:</w:t>
      </w:r>
      <w:r>
        <w:br/>
      </w:r>
      <w:r>
        <w:rPr>
          <w:rFonts w:ascii="Times New Roman"/>
          <w:b w:val="false"/>
          <w:i w:val="false"/>
          <w:color w:val="000000"/>
          <w:sz w:val="28"/>
        </w:rPr>
        <w:t xml:space="preserve">
      в случае представления услугополучателем неполного пакета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r>
        <w:br/>
      </w:r>
      <w:r>
        <w:rPr>
          <w:rFonts w:ascii="Times New Roman"/>
          <w:b w:val="false"/>
          <w:i w:val="false"/>
          <w:color w:val="000000"/>
          <w:sz w:val="28"/>
        </w:rPr>
        <w:t>
      в случае предоставления полного пакета документов выдает расписку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ЦОНа,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r>
        <w:br/>
      </w:r>
      <w:r>
        <w:rPr>
          <w:rFonts w:ascii="Times New Roman"/>
          <w:b w:val="false"/>
          <w:i w:val="false"/>
          <w:color w:val="000000"/>
          <w:sz w:val="28"/>
        </w:rPr>
        <w:t>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8"/>
        </w:rPr>
        <w:t>
      2) работник ЦОНа направляет пакет документов услугодателю через курьерскую или иную уполномоченную на это связь, в течение 1 (один) дня;</w:t>
      </w:r>
      <w:r>
        <w:br/>
      </w:r>
      <w:r>
        <w:rPr>
          <w:rFonts w:ascii="Times New Roman"/>
          <w:b w:val="false"/>
          <w:i w:val="false"/>
          <w:color w:val="000000"/>
          <w:sz w:val="28"/>
        </w:rPr>
        <w:t xml:space="preserve">
      3) услугодатель готовит результат оказания государственной услуги и направляет в ЦОН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r>
        <w:br/>
      </w:r>
      <w:r>
        <w:rPr>
          <w:rFonts w:ascii="Times New Roman"/>
          <w:b w:val="false"/>
          <w:i w:val="false"/>
          <w:color w:val="000000"/>
          <w:sz w:val="28"/>
        </w:rPr>
        <w:t>
      4) после получения результата оказания государственной услуги от услугодателя работник ЦОНа в срок, указанный в расписке о приеме соответствующих документов, выдает результат оказания государственной услуги услугополучателю на основании расписки при предъявлении удостоверения личности услугополучателя либо его представителя по нотариально заверенной доверенности.</w:t>
      </w:r>
      <w:r>
        <w:br/>
      </w:r>
      <w:r>
        <w:rPr>
          <w:rFonts w:ascii="Times New Roman"/>
          <w:b w:val="false"/>
          <w:i w:val="false"/>
          <w:color w:val="000000"/>
          <w:sz w:val="28"/>
        </w:rPr>
        <w:t>
      </w:t>
      </w:r>
      <w:r>
        <w:rPr>
          <w:rFonts w:ascii="Times New Roman"/>
          <w:b w:val="false"/>
          <w:i w:val="false"/>
          <w:color w:val="000000"/>
          <w:sz w:val="28"/>
        </w:rPr>
        <w:t>7. Порядок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(далее – ИИН), ЭЦП;</w:t>
      </w:r>
      <w:r>
        <w:br/>
      </w:r>
      <w:r>
        <w:rPr>
          <w:rFonts w:ascii="Times New Roman"/>
          <w:b w:val="false"/>
          <w:i w:val="false"/>
          <w:color w:val="000000"/>
          <w:sz w:val="28"/>
        </w:rPr>
        <w:t>
      2) выбор услугополучателем электронной государственной услуги, заполнение полей электронного запроса и прикрепление пакета документов;</w:t>
      </w:r>
      <w:r>
        <w:br/>
      </w: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r>
        <w:br/>
      </w:r>
      <w:r>
        <w:rPr>
          <w:rFonts w:ascii="Times New Roman"/>
          <w:b w:val="false"/>
          <w:i w:val="false"/>
          <w:color w:val="000000"/>
          <w:sz w:val="28"/>
        </w:rPr>
        <w:t>
      4) обработка (проверка, регистрация) электронного запроса услугодателем;</w:t>
      </w:r>
      <w:r>
        <w:br/>
      </w: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"личный кабинет" услугополучателя на портале;</w:t>
      </w:r>
      <w:r>
        <w:br/>
      </w:r>
      <w:r>
        <w:rPr>
          <w:rFonts w:ascii="Times New Roman"/>
          <w:b w:val="false"/>
          <w:i w:val="false"/>
          <w:color w:val="000000"/>
          <w:sz w:val="28"/>
        </w:rPr>
        <w:t>
      6) направление услугодателем в "личный кабинет" услугополучателя результата оказания государственной услуги в форме электронного документа, подписанного ЭЦП;</w:t>
      </w:r>
      <w:r>
        <w:br/>
      </w:r>
      <w:r>
        <w:rPr>
          <w:rFonts w:ascii="Times New Roman"/>
          <w:b w:val="false"/>
          <w:i w:val="false"/>
          <w:color w:val="000000"/>
          <w:sz w:val="28"/>
        </w:rPr>
        <w:t>
      7) получение услугополучателем результата государственной услуги в "личном кабинете" услугополучателя на портале.</w:t>
      </w:r>
      <w:r>
        <w:br/>
      </w: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"Выдача повторных</w:t>
            </w:r>
            <w:r>
              <w:br/>
            </w:r>
            <w:r>
              <w:rPr>
                <w:rFonts w:ascii="Times New Roman"/>
                <w:b w:val="false"/>
                <w:i w:val="false"/>
                <w:color w:val="000000"/>
                <w:sz w:val="20"/>
              </w:rPr>
              <w:t>свидетельств или справок</w:t>
            </w:r>
            <w:r>
              <w:br/>
            </w:r>
            <w:r>
              <w:rPr>
                <w:rFonts w:ascii="Times New Roman"/>
                <w:b w:val="false"/>
                <w:i w:val="false"/>
                <w:color w:val="000000"/>
                <w:sz w:val="20"/>
              </w:rPr>
              <w:t>о регистрации актов</w:t>
            </w:r>
            <w:r>
              <w:br/>
            </w:r>
            <w:r>
              <w:rPr>
                <w:rFonts w:ascii="Times New Roman"/>
                <w:b w:val="false"/>
                <w:i w:val="false"/>
                <w:color w:val="000000"/>
                <w:sz w:val="20"/>
              </w:rPr>
              <w:t>гражданского состояния"</w:t>
            </w:r>
          </w:p>
        </w:tc>
      </w:tr>
    </w:tbl>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4025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7620000" cy="4025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 и сокращения: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787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5715000" cy="4787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44" w:id="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перемены имени, отчества, фамилии, в том числе внесение изменений, дополнений и исправлений в записи актов гражданского состояния"</w:t>
      </w:r>
      <w:r>
        <w:br/>
      </w:r>
      <w:r>
        <w:rPr>
          <w:rFonts w:ascii="Times New Roman"/>
          <w:b/>
          <w:i w:val="false"/>
          <w:color w:val="000000"/>
        </w:rPr>
        <w:t>1. Общие положения</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перемены имени, отчества, фамилии,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r>
        <w:br/>
      </w:r>
      <w:r>
        <w:rPr>
          <w:rFonts w:ascii="Times New Roman"/>
          <w:b w:val="false"/>
          <w:i w:val="false"/>
          <w:color w:val="000000"/>
          <w:sz w:val="28"/>
        </w:rPr>
        <w:t>
      1) услугодателя;</w:t>
      </w:r>
      <w:r>
        <w:br/>
      </w:r>
      <w:r>
        <w:rPr>
          <w:rFonts w:ascii="Times New Roman"/>
          <w:b w:val="false"/>
          <w:i w:val="false"/>
          <w:color w:val="000000"/>
          <w:sz w:val="28"/>
        </w:rPr>
        <w:t>
      2) филиал Республиканского государственного предприятия "Центр обслуживания населения" по Костанайской области и его отделы в городах и районах (далее – ЦОН);</w:t>
      </w:r>
      <w:r>
        <w:br/>
      </w:r>
      <w:r>
        <w:rPr>
          <w:rFonts w:ascii="Times New Roman"/>
          <w:b w:val="false"/>
          <w:i w:val="false"/>
          <w:color w:val="000000"/>
          <w:sz w:val="28"/>
        </w:rPr>
        <w:t>
      3)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свидетельство о государственной регистрации перемены имени, отчества, фамилии, повторное свидетельство о перемене имени, отчества, фамилии с внесенными изменениями, дополнениями и исправлениями на бумажном носителе при предъявлении документа, удостоверяющего личность.</w:t>
      </w:r>
      <w:r>
        <w:br/>
      </w:r>
      <w:r>
        <w:rPr>
          <w:rFonts w:ascii="Times New Roman"/>
          <w:b w:val="false"/>
          <w:i w:val="false"/>
          <w:color w:val="000000"/>
          <w:sz w:val="28"/>
        </w:rPr>
        <w:t>
      На портале в "личный кабинет" услугополучателя направляется уведомление о приеме электронного заявления и назначении даты регистрации перемены имени, отчества, фамилии в форме электронного документа, удостоверенного электронно-цифровой подписью (далее – ЭЦП) уполномоченного лица услугодателя в форме электронного документа.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48" w:id="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является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(далее – </w:t>
      </w:r>
      <w:r>
        <w:rPr>
          <w:rFonts w:ascii="Times New Roman"/>
          <w:b w:val="false"/>
          <w:i w:val="false"/>
          <w:color w:val="000000"/>
          <w:sz w:val="28"/>
        </w:rPr>
        <w:t>Стандарт</w:t>
      </w:r>
      <w:r>
        <w:rPr>
          <w:rFonts w:ascii="Times New Roman"/>
          <w:b w:val="false"/>
          <w:i w:val="false"/>
          <w:color w:val="000000"/>
          <w:sz w:val="28"/>
        </w:rPr>
        <w:t>), (далее – пакет документов), либо запроса в форме электронного документа, удостоверенного ЭЦП услугополучателя.</w:t>
      </w:r>
      <w:r>
        <w:br/>
      </w:r>
      <w:r>
        <w:rPr>
          <w:rFonts w:ascii="Times New Roman"/>
          <w:b w:val="false"/>
          <w:i w:val="false"/>
          <w:color w:val="000000"/>
          <w:sz w:val="28"/>
        </w:rPr>
        <w:t>
      </w:t>
      </w:r>
      <w:r>
        <w:rPr>
          <w:rFonts w:ascii="Times New Roman"/>
          <w:b w:val="false"/>
          <w:i w:val="false"/>
          <w:color w:val="000000"/>
          <w:sz w:val="28"/>
        </w:rPr>
        <w:t>5. Содержание процедуры (действия), входящей в состав процесса оказания государственной услуги:</w:t>
      </w:r>
      <w:r>
        <w:br/>
      </w: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w:t>
      </w:r>
      <w:r>
        <w:br/>
      </w:r>
      <w:r>
        <w:rPr>
          <w:rFonts w:ascii="Times New Roman"/>
          <w:b w:val="false"/>
          <w:i w:val="false"/>
          <w:color w:val="000000"/>
          <w:sz w:val="28"/>
        </w:rPr>
        <w:t>
      Результат процедуры (действия) – прием и регистрация пакета документов;</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Результат процедуры (действия) – виза руководителя услугодателя;</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Результат процедуры (действия) – проект результата оказания государственной услуги;</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Результат процедуры (действия) – подписанный результат оказания государственной услуги;</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15 (пятнадцать) минут.</w:t>
      </w:r>
      <w:r>
        <w:br/>
      </w:r>
      <w:r>
        <w:rPr>
          <w:rFonts w:ascii="Times New Roman"/>
          <w:b w:val="false"/>
          <w:i w:val="false"/>
          <w:color w:val="000000"/>
          <w:sz w:val="28"/>
        </w:rPr>
        <w:t>
      Результат процедуры (действия) – выдача результата оказания государственной услуги.</w:t>
      </w:r>
      <w:r>
        <w:br/>
      </w:r>
      <w:r>
        <w:rPr>
          <w:rFonts w:ascii="Times New Roman"/>
          <w:b w:val="false"/>
          <w:i w:val="false"/>
          <w:color w:val="000000"/>
          <w:sz w:val="28"/>
        </w:rPr>
        <w:t>
</w:t>
      </w:r>
    </w:p>
    <w:bookmarkStart w:name="z51" w:id="1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6.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проводит прием и регистрацию пакета документов и передает на рассмотрение руководителю услугодателя, 15 (пятнадцать) минут;</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14 (четырнадцать) календарных дней – с момента сдачи пакета документов,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(двадцати девяти) календарных дней с уведомлением услугополучателя в течение 3 (три) календарных дней;</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услугополучателю, 15 (пятнадцать) минут.</w:t>
      </w:r>
      <w:r>
        <w:br/>
      </w:r>
      <w:r>
        <w:rPr>
          <w:rFonts w:ascii="Times New Roman"/>
          <w:b w:val="false"/>
          <w:i w:val="false"/>
          <w:color w:val="000000"/>
          <w:sz w:val="28"/>
        </w:rPr>
        <w:t>
</w:t>
      </w:r>
    </w:p>
    <w:bookmarkStart w:name="z54" w:id="11"/>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8. Описание порядка обращения в ЦОН, длительность обработки запроса услугодателя:</w:t>
      </w:r>
      <w:r>
        <w:br/>
      </w:r>
      <w:r>
        <w:rPr>
          <w:rFonts w:ascii="Times New Roman"/>
          <w:b w:val="false"/>
          <w:i w:val="false"/>
          <w:color w:val="000000"/>
          <w:sz w:val="28"/>
        </w:rPr>
        <w:t>
      1) работник ЦОНа проверяет полноту пакета представленных документов и в течение 15 (пятнадцать) минут:</w:t>
      </w:r>
      <w:r>
        <w:br/>
      </w:r>
      <w:r>
        <w:rPr>
          <w:rFonts w:ascii="Times New Roman"/>
          <w:b w:val="false"/>
          <w:i w:val="false"/>
          <w:color w:val="000000"/>
          <w:sz w:val="28"/>
        </w:rPr>
        <w:t xml:space="preserve">
      в случае представления услугополучателем неполного пакета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r>
        <w:br/>
      </w:r>
      <w:r>
        <w:rPr>
          <w:rFonts w:ascii="Times New Roman"/>
          <w:b w:val="false"/>
          <w:i w:val="false"/>
          <w:color w:val="000000"/>
          <w:sz w:val="28"/>
        </w:rPr>
        <w:t>
      в случае предоставления полного пакета документов выдает расписку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ЦОНа,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r>
        <w:br/>
      </w:r>
      <w:r>
        <w:rPr>
          <w:rFonts w:ascii="Times New Roman"/>
          <w:b w:val="false"/>
          <w:i w:val="false"/>
          <w:color w:val="000000"/>
          <w:sz w:val="28"/>
        </w:rPr>
        <w:t>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8"/>
        </w:rPr>
        <w:t>
      2) работник ЦОНа направляет пакет документов услугодателю через курьерскую или иную уполномоченную на это связь, в течение 1 (один) дня;</w:t>
      </w:r>
      <w:r>
        <w:br/>
      </w:r>
      <w:r>
        <w:rPr>
          <w:rFonts w:ascii="Times New Roman"/>
          <w:b w:val="false"/>
          <w:i w:val="false"/>
          <w:color w:val="000000"/>
          <w:sz w:val="28"/>
        </w:rPr>
        <w:t xml:space="preserve">
      3) услугодатель готовит результат оказания государственной услуги и направляет в ЦОН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r>
        <w:br/>
      </w:r>
      <w:r>
        <w:rPr>
          <w:rFonts w:ascii="Times New Roman"/>
          <w:b w:val="false"/>
          <w:i w:val="false"/>
          <w:color w:val="000000"/>
          <w:sz w:val="28"/>
        </w:rPr>
        <w:t>
      4) после получения результата оказания государственной услуги от услугодателя работник ЦОНа в срок, указанный в расписке о приеме соответствующих документов, выдает результат оказания государственной услуги услугополучателю на основании расписки при предъявлении удостоверения личности услугополучателя либо его представителя по нотариально заверенной доверенности.</w:t>
      </w:r>
      <w:r>
        <w:br/>
      </w:r>
      <w:r>
        <w:rPr>
          <w:rFonts w:ascii="Times New Roman"/>
          <w:b w:val="false"/>
          <w:i w:val="false"/>
          <w:color w:val="000000"/>
          <w:sz w:val="28"/>
        </w:rPr>
        <w:t>
      </w:t>
      </w:r>
      <w:r>
        <w:rPr>
          <w:rFonts w:ascii="Times New Roman"/>
          <w:b w:val="false"/>
          <w:i w:val="false"/>
          <w:color w:val="000000"/>
          <w:sz w:val="28"/>
        </w:rPr>
        <w:t>9. Порядок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(далее – ИИН), ЭЦП;</w:t>
      </w:r>
      <w:r>
        <w:br/>
      </w:r>
      <w:r>
        <w:rPr>
          <w:rFonts w:ascii="Times New Roman"/>
          <w:b w:val="false"/>
          <w:i w:val="false"/>
          <w:color w:val="000000"/>
          <w:sz w:val="28"/>
        </w:rPr>
        <w:t>
      2) выбор услугополучателем электронной государственной услуги, заполнение полей электронного запроса и прикрепление пакета документов;</w:t>
      </w:r>
      <w:r>
        <w:br/>
      </w: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r>
        <w:br/>
      </w:r>
      <w:r>
        <w:rPr>
          <w:rFonts w:ascii="Times New Roman"/>
          <w:b w:val="false"/>
          <w:i w:val="false"/>
          <w:color w:val="000000"/>
          <w:sz w:val="28"/>
        </w:rPr>
        <w:t>
      4) обработка (проверка, регистрация) электронного запроса услугодателем;</w:t>
      </w:r>
      <w:r>
        <w:br/>
      </w: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"личный кабинет" услугополучателя на портале;</w:t>
      </w:r>
      <w:r>
        <w:br/>
      </w:r>
      <w:r>
        <w:rPr>
          <w:rFonts w:ascii="Times New Roman"/>
          <w:b w:val="false"/>
          <w:i w:val="false"/>
          <w:color w:val="000000"/>
          <w:sz w:val="28"/>
        </w:rPr>
        <w:t>
      6) направление услугодателем в "личный кабинет" услугополучателя результата оказания государственной услуги в форме электронного документа, подписанного ЭЦП;</w:t>
      </w:r>
      <w:r>
        <w:br/>
      </w:r>
      <w:r>
        <w:rPr>
          <w:rFonts w:ascii="Times New Roman"/>
          <w:b w:val="false"/>
          <w:i w:val="false"/>
          <w:color w:val="000000"/>
          <w:sz w:val="28"/>
        </w:rPr>
        <w:t>
      7) получение услугополучателем результата государственной услуги в "личном кабинете" услугополучателя на портале.</w:t>
      </w:r>
      <w:r>
        <w:br/>
      </w: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перемены</w:t>
            </w:r>
            <w:r>
              <w:br/>
            </w:r>
            <w:r>
              <w:rPr>
                <w:rFonts w:ascii="Times New Roman"/>
                <w:b w:val="false"/>
                <w:i w:val="false"/>
                <w:color w:val="000000"/>
                <w:sz w:val="20"/>
              </w:rPr>
              <w:t>имени, отчества, фамилии,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76200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 и сокращения: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406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5715000" cy="4406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перемены</w:t>
            </w:r>
            <w:r>
              <w:br/>
            </w:r>
            <w:r>
              <w:rPr>
                <w:rFonts w:ascii="Times New Roman"/>
                <w:b w:val="false"/>
                <w:i w:val="false"/>
                <w:color w:val="000000"/>
                <w:sz w:val="20"/>
              </w:rPr>
              <w:t>имени, отчества, фамилии, в том</w:t>
            </w:r>
            <w:r>
              <w:br/>
            </w:r>
            <w:r>
              <w:rPr>
                <w:rFonts w:ascii="Times New Roman"/>
                <w:b w:val="false"/>
                <w:i w:val="false"/>
                <w:color w:val="000000"/>
                <w:sz w:val="20"/>
              </w:rPr>
              <w:t>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перемены имени, отчества, фамилии, в том числе внесение изменений, дополнений и исправлений в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797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7620000" cy="3797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61" w:id="1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смерти, в том числе внесение изменений, дополнений и исправлений в записи актов гражданского состояния"</w:t>
      </w:r>
      <w:r>
        <w:br/>
      </w:r>
      <w:r>
        <w:rPr>
          <w:rFonts w:ascii="Times New Roman"/>
          <w:b/>
          <w:i w:val="false"/>
          <w:color w:val="000000"/>
        </w:rPr>
        <w:t>1. Общие положения</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смерти,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r>
        <w:br/>
      </w:r>
      <w:r>
        <w:rPr>
          <w:rFonts w:ascii="Times New Roman"/>
          <w:b w:val="false"/>
          <w:i w:val="false"/>
          <w:color w:val="000000"/>
          <w:sz w:val="28"/>
        </w:rPr>
        <w:t>
      1) услугодателя;</w:t>
      </w:r>
      <w:r>
        <w:br/>
      </w:r>
      <w:r>
        <w:rPr>
          <w:rFonts w:ascii="Times New Roman"/>
          <w:b w:val="false"/>
          <w:i w:val="false"/>
          <w:color w:val="000000"/>
          <w:sz w:val="28"/>
        </w:rPr>
        <w:t>
      2) филиал Республиканского государственного предприятия "Центр обслуживания населения" по Костанайской области и его отделы в городах и районах (далее – ЦОН);</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свидетельство (справка) о смерти, повторное свидетельство (справка) о смерти с внесенными изменениями, дополнениями и исправлениями на бумажном носителе при предъявлении документа, удостоверяющего личность.</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65" w:id="1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при обращении к услугодателю является принятие услугодателем заявления и документов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смерти,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(далее – </w:t>
      </w:r>
      <w:r>
        <w:rPr>
          <w:rFonts w:ascii="Times New Roman"/>
          <w:b w:val="false"/>
          <w:i w:val="false"/>
          <w:color w:val="000000"/>
          <w:sz w:val="28"/>
        </w:rPr>
        <w:t>Стандарт</w:t>
      </w:r>
      <w:r>
        <w:rPr>
          <w:rFonts w:ascii="Times New Roman"/>
          <w:b w:val="false"/>
          <w:i w:val="false"/>
          <w:color w:val="000000"/>
          <w:sz w:val="28"/>
        </w:rPr>
        <w:t>), (далее – пакет документов).</w:t>
      </w:r>
      <w:r>
        <w:br/>
      </w:r>
      <w:r>
        <w:rPr>
          <w:rFonts w:ascii="Times New Roman"/>
          <w:b w:val="false"/>
          <w:i w:val="false"/>
          <w:color w:val="000000"/>
          <w:sz w:val="28"/>
        </w:rPr>
        <w:t>
      </w:t>
      </w:r>
      <w:r>
        <w:rPr>
          <w:rFonts w:ascii="Times New Roman"/>
          <w:b w:val="false"/>
          <w:i w:val="false"/>
          <w:color w:val="000000"/>
          <w:sz w:val="28"/>
        </w:rPr>
        <w:t>5. Содержание процедуры (действия), входящей в состав процесса оказания государственной услуги:</w:t>
      </w:r>
      <w:r>
        <w:br/>
      </w: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w:t>
      </w:r>
      <w:r>
        <w:br/>
      </w:r>
      <w:r>
        <w:rPr>
          <w:rFonts w:ascii="Times New Roman"/>
          <w:b w:val="false"/>
          <w:i w:val="false"/>
          <w:color w:val="000000"/>
          <w:sz w:val="28"/>
        </w:rPr>
        <w:t>
      Результат процедуры (действия) – прием и регистрация пакета документов;</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Результат процедуры (действия) – виза руководителя услугодателя;</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 (один) рабочий день;</w:t>
      </w:r>
      <w:r>
        <w:br/>
      </w: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3 (три)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Результат процедуры (действия) – проект результата оказания государственной услуги;</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Результат процедуры (действия) – подписанный результат оказания государственной услуги;</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15 (пятнадцать) минут.</w:t>
      </w:r>
      <w:r>
        <w:br/>
      </w:r>
      <w:r>
        <w:rPr>
          <w:rFonts w:ascii="Times New Roman"/>
          <w:b w:val="false"/>
          <w:i w:val="false"/>
          <w:color w:val="000000"/>
          <w:sz w:val="28"/>
        </w:rPr>
        <w:t>
      Результат процедуры (действия) – выдача результата оказания государственной услуги.</w:t>
      </w:r>
      <w:r>
        <w:br/>
      </w:r>
      <w:r>
        <w:rPr>
          <w:rFonts w:ascii="Times New Roman"/>
          <w:b w:val="false"/>
          <w:i w:val="false"/>
          <w:color w:val="000000"/>
          <w:sz w:val="28"/>
        </w:rPr>
        <w:t>
</w:t>
      </w:r>
    </w:p>
    <w:bookmarkStart w:name="z68" w:id="1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6.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проводит прием и регистрацию пакета документов и передает на рассмотрение руководителю услугодателя, 15 (пятнадцать) минут;</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 (один) рабочий день;</w:t>
      </w:r>
      <w:r>
        <w:br/>
      </w: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3 (три)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услугополучателю, 15 (пятнадцать) минут.</w:t>
      </w:r>
      <w:r>
        <w:br/>
      </w:r>
      <w:r>
        <w:rPr>
          <w:rFonts w:ascii="Times New Roman"/>
          <w:b w:val="false"/>
          <w:i w:val="false"/>
          <w:color w:val="000000"/>
          <w:sz w:val="28"/>
        </w:rPr>
        <w:t>
</w:t>
      </w:r>
    </w:p>
    <w:bookmarkStart w:name="z71" w:id="15"/>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8. Описание порядка обращения в ЦОН, длительность обработки запроса услугодателя:</w:t>
      </w:r>
      <w:r>
        <w:br/>
      </w:r>
      <w:r>
        <w:rPr>
          <w:rFonts w:ascii="Times New Roman"/>
          <w:b w:val="false"/>
          <w:i w:val="false"/>
          <w:color w:val="000000"/>
          <w:sz w:val="28"/>
        </w:rPr>
        <w:t>
      1) работник ЦОНа проверяет полноту пакета представленных документов и в течение 15 (пятнадцать) минут:</w:t>
      </w:r>
      <w:r>
        <w:br/>
      </w:r>
      <w:r>
        <w:rPr>
          <w:rFonts w:ascii="Times New Roman"/>
          <w:b w:val="false"/>
          <w:i w:val="false"/>
          <w:color w:val="000000"/>
          <w:sz w:val="28"/>
        </w:rPr>
        <w:t xml:space="preserve">
      в случае представления услугополучателем неполного пакета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r>
        <w:br/>
      </w:r>
      <w:r>
        <w:rPr>
          <w:rFonts w:ascii="Times New Roman"/>
          <w:b w:val="false"/>
          <w:i w:val="false"/>
          <w:color w:val="000000"/>
          <w:sz w:val="28"/>
        </w:rPr>
        <w:t>
      в случае предоставления полного пакета документов выдает расписку с указанием номера и даты приема запроса, вида запрашиваемой государственной услуги, количества и названия приложенных документов, даты (времени) и места выдачи документов, фамилии, имени, отчества работника ЦОНа,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r>
        <w:br/>
      </w:r>
      <w:r>
        <w:rPr>
          <w:rFonts w:ascii="Times New Roman"/>
          <w:b w:val="false"/>
          <w:i w:val="false"/>
          <w:color w:val="000000"/>
          <w:sz w:val="28"/>
        </w:rPr>
        <w:t>
      2)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8"/>
        </w:rPr>
        <w:t>
      3) работник ЦОНа направляет пакет документов услугодателю через курьерскую или иную уполномоченную на это связь, в течение 1 (один) дня;</w:t>
      </w:r>
      <w:r>
        <w:br/>
      </w:r>
      <w:r>
        <w:rPr>
          <w:rFonts w:ascii="Times New Roman"/>
          <w:b w:val="false"/>
          <w:i w:val="false"/>
          <w:color w:val="000000"/>
          <w:sz w:val="28"/>
        </w:rPr>
        <w:t xml:space="preserve">
      4) услугодатель готовит результат оказания государственной услуги в сроки, указанные в </w:t>
      </w:r>
      <w:r>
        <w:rPr>
          <w:rFonts w:ascii="Times New Roman"/>
          <w:b w:val="false"/>
          <w:i w:val="false"/>
          <w:color w:val="000000"/>
          <w:sz w:val="28"/>
        </w:rPr>
        <w:t>пункте 5</w:t>
      </w:r>
      <w:r>
        <w:rPr>
          <w:rFonts w:ascii="Times New Roman"/>
          <w:b w:val="false"/>
          <w:i w:val="false"/>
          <w:color w:val="000000"/>
          <w:sz w:val="28"/>
        </w:rPr>
        <w:t xml:space="preserve"> настоящего регламента;</w:t>
      </w:r>
      <w:r>
        <w:br/>
      </w:r>
      <w:r>
        <w:rPr>
          <w:rFonts w:ascii="Times New Roman"/>
          <w:b w:val="false"/>
          <w:i w:val="false"/>
          <w:color w:val="000000"/>
          <w:sz w:val="28"/>
        </w:rPr>
        <w:t>
      5) после получения результата оказания государственной услуги от услугодателя работник ЦОНа в срок, указанный в расписке о приеме соответствующих документов, выдает результат оказания государственной услуги услугополучателю на основании расписки при предъявлении удостоверения личности услугополучателя (либо его представителя по нотариально заверенной доверенности).</w:t>
      </w:r>
      <w:r>
        <w:br/>
      </w:r>
      <w:r>
        <w:rPr>
          <w:rFonts w:ascii="Times New Roman"/>
          <w:b w:val="false"/>
          <w:i w:val="false"/>
          <w:color w:val="000000"/>
          <w:sz w:val="28"/>
        </w:rPr>
        <w:t>
      </w:t>
      </w:r>
      <w:r>
        <w:rPr>
          <w:rFonts w:ascii="Times New Roman"/>
          <w:b w:val="false"/>
          <w:i w:val="false"/>
          <w:color w:val="000000"/>
          <w:sz w:val="28"/>
        </w:rPr>
        <w:t>9. Государственная через веб-портал "электронного правительства" www.egov.kz не оказывается.</w:t>
      </w:r>
      <w:r>
        <w:br/>
      </w:r>
      <w:r>
        <w:rPr>
          <w:rFonts w:ascii="Times New Roman"/>
          <w:b w:val="false"/>
          <w:i w:val="false"/>
          <w:color w:val="000000"/>
          <w:sz w:val="28"/>
        </w:rPr>
        <w:t>
      </w:t>
      </w:r>
      <w:r>
        <w:rPr>
          <w:rFonts w:ascii="Times New Roman"/>
          <w:b w:val="false"/>
          <w:i w:val="false"/>
          <w:color w:val="000000"/>
          <w:sz w:val="28"/>
        </w:rPr>
        <w:t xml:space="preserve">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смерти, в</w:t>
            </w:r>
            <w:r>
              <w:br/>
            </w:r>
            <w:r>
              <w:rPr>
                <w:rFonts w:ascii="Times New Roman"/>
                <w:b w:val="false"/>
                <w:i w:val="false"/>
                <w:color w:val="000000"/>
                <w:sz w:val="20"/>
              </w:rPr>
              <w:t>том 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смерти, в том числе внесение изменений, дополнений и исправлений в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670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2"/>
                    <a:stretch>
                      <a:fillRect/>
                    </a:stretch>
                  </pic:blipFill>
                  <pic:spPr>
                    <a:xfrm>
                      <a:off x="0" y="0"/>
                      <a:ext cx="7620000" cy="3670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77" w:id="16"/>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расторжения брака (супружества), в том числе внесение изменений, дополнений и исправлений в записи актов гражданского состояния"</w:t>
      </w:r>
      <w:r>
        <w:br/>
      </w:r>
      <w:r>
        <w:rPr>
          <w:rFonts w:ascii="Times New Roman"/>
          <w:b/>
          <w:i w:val="false"/>
          <w:color w:val="000000"/>
        </w:rPr>
        <w:t>1. Общие положения</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расторжения брака (супружества),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r>
        <w:br/>
      </w:r>
      <w:r>
        <w:rPr>
          <w:rFonts w:ascii="Times New Roman"/>
          <w:b w:val="false"/>
          <w:i w:val="false"/>
          <w:color w:val="000000"/>
          <w:sz w:val="28"/>
        </w:rPr>
        <w:t>
      1) услугодателя;</w:t>
      </w:r>
      <w:r>
        <w:br/>
      </w:r>
      <w:r>
        <w:rPr>
          <w:rFonts w:ascii="Times New Roman"/>
          <w:b w:val="false"/>
          <w:i w:val="false"/>
          <w:color w:val="000000"/>
          <w:sz w:val="28"/>
        </w:rPr>
        <w:t>
      2) филиал Республиканского государственного предприятия "Центр обслуживания населения" по Костанайской области и его отделы в городах и районах (далее – ЦОН);</w:t>
      </w:r>
      <w:r>
        <w:br/>
      </w:r>
      <w:r>
        <w:rPr>
          <w:rFonts w:ascii="Times New Roman"/>
          <w:b w:val="false"/>
          <w:i w:val="false"/>
          <w:color w:val="000000"/>
          <w:sz w:val="28"/>
        </w:rPr>
        <w:t>
      3)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свидетельство о государственной регистрации расторжения брака (супружества), повторное свидетельство о расторжении брака (супружества) с внесенными изменениями, дополнениями и исправлениями на бумажном носителе при предъявлении документа, удостоверяющего личность.</w:t>
      </w:r>
      <w:r>
        <w:br/>
      </w:r>
      <w:r>
        <w:rPr>
          <w:rFonts w:ascii="Times New Roman"/>
          <w:b w:val="false"/>
          <w:i w:val="false"/>
          <w:color w:val="000000"/>
          <w:sz w:val="28"/>
        </w:rPr>
        <w:t>
      На портале в "личный кабинет" услугополучателя направляется уведомление о приеме электронного заявления и назначения даты регистрации расторжения брака (супружества) в форме электронного документа, удостоверенного электронно-цифровой подписью (далее – ЭЦП) уполномоченного лица услугодателя.</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81" w:id="17"/>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является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(далее – </w:t>
      </w:r>
      <w:r>
        <w:rPr>
          <w:rFonts w:ascii="Times New Roman"/>
          <w:b w:val="false"/>
          <w:i w:val="false"/>
          <w:color w:val="000000"/>
          <w:sz w:val="28"/>
        </w:rPr>
        <w:t>Стандарт</w:t>
      </w:r>
      <w:r>
        <w:rPr>
          <w:rFonts w:ascii="Times New Roman"/>
          <w:b w:val="false"/>
          <w:i w:val="false"/>
          <w:color w:val="000000"/>
          <w:sz w:val="28"/>
        </w:rPr>
        <w:t>), (далее – пакет документов), либо запроса в форме электронного документа, удостоверенного ЭЦП услугополучателя.</w:t>
      </w:r>
      <w:r>
        <w:br/>
      </w:r>
      <w:r>
        <w:rPr>
          <w:rFonts w:ascii="Times New Roman"/>
          <w:b w:val="false"/>
          <w:i w:val="false"/>
          <w:color w:val="000000"/>
          <w:sz w:val="28"/>
        </w:rPr>
        <w:t>
      </w:t>
      </w:r>
      <w:r>
        <w:rPr>
          <w:rFonts w:ascii="Times New Roman"/>
          <w:b w:val="false"/>
          <w:i w:val="false"/>
          <w:color w:val="000000"/>
          <w:sz w:val="28"/>
        </w:rPr>
        <w:t>5. Содержание процедуры (действия), входящей в состав процесса оказания государственной услуги:</w:t>
      </w:r>
      <w:r>
        <w:br/>
      </w: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w:t>
      </w:r>
      <w:r>
        <w:br/>
      </w:r>
      <w:r>
        <w:rPr>
          <w:rFonts w:ascii="Times New Roman"/>
          <w:b w:val="false"/>
          <w:i w:val="false"/>
          <w:color w:val="000000"/>
          <w:sz w:val="28"/>
        </w:rPr>
        <w:t>
      Результат процедуры (действия) – прием и регистрация пакета документов;</w:t>
      </w:r>
      <w:r>
        <w:br/>
      </w:r>
      <w:r>
        <w:rPr>
          <w:rFonts w:ascii="Times New Roman"/>
          <w:b w:val="false"/>
          <w:i w:val="false"/>
          <w:color w:val="000000"/>
          <w:sz w:val="28"/>
        </w:rPr>
        <w:t>
      2) руководитель услугодателя определяет ответственного исполнителя услугодателя и налагает соответствующую визу, 4 (четыре) часа.</w:t>
      </w:r>
      <w:r>
        <w:br/>
      </w:r>
      <w:r>
        <w:rPr>
          <w:rFonts w:ascii="Times New Roman"/>
          <w:b w:val="false"/>
          <w:i w:val="false"/>
          <w:color w:val="000000"/>
          <w:sz w:val="28"/>
        </w:rPr>
        <w:t>
      Результат процедуры (действия) – виза руководителя услугодателя;</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 (один) рабочий день;</w:t>
      </w:r>
      <w:r>
        <w:br/>
      </w:r>
      <w:r>
        <w:rPr>
          <w:rFonts w:ascii="Times New Roman"/>
          <w:b w:val="false"/>
          <w:i w:val="false"/>
          <w:color w:val="000000"/>
          <w:sz w:val="28"/>
        </w:rPr>
        <w:t>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- 29 (двадцать девять) календарных дней;</w:t>
      </w:r>
      <w:r>
        <w:br/>
      </w:r>
      <w:r>
        <w:rPr>
          <w:rFonts w:ascii="Times New Roman"/>
          <w:b w:val="false"/>
          <w:i w:val="false"/>
          <w:color w:val="000000"/>
          <w:sz w:val="28"/>
        </w:rPr>
        <w:t>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 - 44 (сорок четыре) календарных дней,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r>
        <w:br/>
      </w: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по истечении месячного срока со дня подачи заявления;</w:t>
      </w:r>
      <w:r>
        <w:br/>
      </w: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3 (три)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Результат процедуры (действия) – проект результата оказания государственной услуги;</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Результат процедуры (действия) – подписанный результат оказания государственной услуги;</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15 (пятнадцать) минут.</w:t>
      </w:r>
      <w:r>
        <w:br/>
      </w:r>
      <w:r>
        <w:rPr>
          <w:rFonts w:ascii="Times New Roman"/>
          <w:b w:val="false"/>
          <w:i w:val="false"/>
          <w:color w:val="000000"/>
          <w:sz w:val="28"/>
        </w:rPr>
        <w:t>
      Результат процедуры (действия) – выдача результата оказания государственной услуги.</w:t>
      </w:r>
      <w:r>
        <w:br/>
      </w:r>
      <w:r>
        <w:rPr>
          <w:rFonts w:ascii="Times New Roman"/>
          <w:b w:val="false"/>
          <w:i w:val="false"/>
          <w:color w:val="000000"/>
          <w:sz w:val="28"/>
        </w:rPr>
        <w:t>
</w:t>
      </w:r>
    </w:p>
    <w:bookmarkStart w:name="z84" w:id="18"/>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6.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проводит прием и регистрацию пакета документов и передает руководителю услугодателя, 15 (пятнадцать) минут;</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 (один) рабочий день;</w:t>
      </w:r>
      <w:r>
        <w:br/>
      </w:r>
      <w:r>
        <w:rPr>
          <w:rFonts w:ascii="Times New Roman"/>
          <w:b w:val="false"/>
          <w:i w:val="false"/>
          <w:color w:val="000000"/>
          <w:sz w:val="28"/>
        </w:rPr>
        <w:t>
      при необходимости направления заявления о регистрации расторжения брака на основании вступившего в законную силу решения суда по месту его вынесения в другую территориальную единицу - 29 (двадцать девять) календарных дней;</w:t>
      </w:r>
      <w:r>
        <w:br/>
      </w:r>
      <w:r>
        <w:rPr>
          <w:rFonts w:ascii="Times New Roman"/>
          <w:b w:val="false"/>
          <w:i w:val="false"/>
          <w:color w:val="000000"/>
          <w:sz w:val="28"/>
        </w:rPr>
        <w:t>
      регистрация расторжения брака (супружества) на основании: вступившего в законную силу решения суда о признании супруга безвестно отсутствующим, либо недееспособным, также приговора суда об осуждении супруга за совершение преступления к лишению свободы на срок не менее трех лет - 44 (сорок четыре) календарных дней, с уведомлением в недельный срок со дня поступления заявления супруга, находящегося в заключении, либо опекуна недееспособного супруга или опекуна над имуществом признанного безвестно отсутствующего супруга;</w:t>
      </w:r>
      <w:r>
        <w:br/>
      </w:r>
      <w:r>
        <w:rPr>
          <w:rFonts w:ascii="Times New Roman"/>
          <w:b w:val="false"/>
          <w:i w:val="false"/>
          <w:color w:val="000000"/>
          <w:sz w:val="28"/>
        </w:rPr>
        <w:t>
      государственная регистрация расторжения брака (супружества) по взаимному согласию супругов, не имеющих несовершеннолетних детей, оказывается по истечении месячного срока со дня подачи заявления;</w:t>
      </w:r>
      <w:r>
        <w:br/>
      </w: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3 (три)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услугополучателю, 15 (пятнадцать) минут.</w:t>
      </w:r>
      <w:r>
        <w:br/>
      </w:r>
      <w:r>
        <w:rPr>
          <w:rFonts w:ascii="Times New Roman"/>
          <w:b w:val="false"/>
          <w:i w:val="false"/>
          <w:color w:val="000000"/>
          <w:sz w:val="28"/>
        </w:rPr>
        <w:t>
</w:t>
      </w:r>
    </w:p>
    <w:bookmarkStart w:name="z87" w:id="19"/>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8. Описание порядка обращения в ЦОН, длительность обработки запроса услугодателя:</w:t>
      </w:r>
      <w:r>
        <w:br/>
      </w:r>
      <w:r>
        <w:rPr>
          <w:rFonts w:ascii="Times New Roman"/>
          <w:b w:val="false"/>
          <w:i w:val="false"/>
          <w:color w:val="000000"/>
          <w:sz w:val="28"/>
        </w:rPr>
        <w:t>
      1) работник ЦОНа проверяет полноту пакета представленных документов и в течение 15 (пятнадцать) минут:</w:t>
      </w:r>
      <w:r>
        <w:br/>
      </w:r>
      <w:r>
        <w:rPr>
          <w:rFonts w:ascii="Times New Roman"/>
          <w:b w:val="false"/>
          <w:i w:val="false"/>
          <w:color w:val="000000"/>
          <w:sz w:val="28"/>
        </w:rPr>
        <w:t xml:space="preserve">
      в случае представления услугополучателем неполного пакета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5</w:t>
      </w:r>
      <w:r>
        <w:rPr>
          <w:rFonts w:ascii="Times New Roman"/>
          <w:b w:val="false"/>
          <w:i w:val="false"/>
          <w:color w:val="000000"/>
          <w:sz w:val="28"/>
        </w:rPr>
        <w:t xml:space="preserve"> к Стандарту;</w:t>
      </w:r>
      <w:r>
        <w:br/>
      </w:r>
      <w:r>
        <w:rPr>
          <w:rFonts w:ascii="Times New Roman"/>
          <w:b w:val="false"/>
          <w:i w:val="false"/>
          <w:color w:val="000000"/>
          <w:sz w:val="28"/>
        </w:rPr>
        <w:t>
      в случае предоставления полного пакета документов выдает расписку с указанием номера и даты приема запроса, вида запрашиваемой государственной услуги, количества и названия приложенных документов, даты (времени) и места выдачи документов, фамилии, имени, отчества работника ЦОНа,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r>
        <w:br/>
      </w:r>
      <w:r>
        <w:rPr>
          <w:rFonts w:ascii="Times New Roman"/>
          <w:b w:val="false"/>
          <w:i w:val="false"/>
          <w:color w:val="000000"/>
          <w:sz w:val="28"/>
        </w:rPr>
        <w:t>
      2)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8"/>
        </w:rPr>
        <w:t>
      3) работник ЦОНа направляет пакет документов услугодателю через курьерскую или иную уполномоченную на это связь, в течение 1 (один) дня;</w:t>
      </w:r>
      <w:r>
        <w:br/>
      </w:r>
      <w:r>
        <w:rPr>
          <w:rFonts w:ascii="Times New Roman"/>
          <w:b w:val="false"/>
          <w:i w:val="false"/>
          <w:color w:val="000000"/>
          <w:sz w:val="28"/>
        </w:rPr>
        <w:t>
      4) после получения результата оказания государственной услуги от услугодателя работник ЦОНа в срок, указанный в расписке о приеме соответствующих документов, выдает результат оказания государственной услуги услугополучателю на основании расписки при предъявлении удостоверения личности услугополучателя либо его представителя по нотариально заверенной доверенности.</w:t>
      </w:r>
      <w:r>
        <w:br/>
      </w:r>
      <w:r>
        <w:rPr>
          <w:rFonts w:ascii="Times New Roman"/>
          <w:b w:val="false"/>
          <w:i w:val="false"/>
          <w:color w:val="000000"/>
          <w:sz w:val="28"/>
        </w:rPr>
        <w:t>
      </w:t>
      </w:r>
      <w:r>
        <w:rPr>
          <w:rFonts w:ascii="Times New Roman"/>
          <w:b w:val="false"/>
          <w:i w:val="false"/>
          <w:color w:val="000000"/>
          <w:sz w:val="28"/>
        </w:rPr>
        <w:t>9. Порядок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ЭЦП;</w:t>
      </w:r>
      <w:r>
        <w:br/>
      </w:r>
      <w:r>
        <w:rPr>
          <w:rFonts w:ascii="Times New Roman"/>
          <w:b w:val="false"/>
          <w:i w:val="false"/>
          <w:color w:val="000000"/>
          <w:sz w:val="28"/>
        </w:rPr>
        <w:t>
      2) выбор услугополучателем электронной государственной услуги, заполнение полей электронного запроса и прикрепление пакета документов;</w:t>
      </w:r>
      <w:r>
        <w:br/>
      </w: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r>
        <w:br/>
      </w:r>
      <w:r>
        <w:rPr>
          <w:rFonts w:ascii="Times New Roman"/>
          <w:b w:val="false"/>
          <w:i w:val="false"/>
          <w:color w:val="000000"/>
          <w:sz w:val="28"/>
        </w:rPr>
        <w:t>
      4) обработка (проверка, регистрация) электронного запроса услугодателем;</w:t>
      </w:r>
      <w:r>
        <w:br/>
      </w: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"личный кабинет" услугополучателя на портале;</w:t>
      </w:r>
      <w:r>
        <w:br/>
      </w:r>
      <w:r>
        <w:rPr>
          <w:rFonts w:ascii="Times New Roman"/>
          <w:b w:val="false"/>
          <w:i w:val="false"/>
          <w:color w:val="000000"/>
          <w:sz w:val="28"/>
        </w:rPr>
        <w:t>
      6) направление услугодателем в "личный кабинет" услугополучателя результата оказания государственной услуги в форме электронного документа, подписанного ЭЦП уполномоченного лица услугодателя;</w:t>
      </w:r>
      <w:r>
        <w:br/>
      </w:r>
      <w:r>
        <w:rPr>
          <w:rFonts w:ascii="Times New Roman"/>
          <w:b w:val="false"/>
          <w:i w:val="false"/>
          <w:color w:val="000000"/>
          <w:sz w:val="28"/>
        </w:rPr>
        <w:t>
      7) получение услугополучателем результата государственной услуги в "личном кабинете" услугополучателя на портале.</w:t>
      </w:r>
      <w:r>
        <w:br/>
      </w:r>
      <w:r>
        <w:rPr>
          <w:rFonts w:ascii="Times New Roman"/>
          <w:b w:val="false"/>
          <w:i w:val="false"/>
          <w:color w:val="000000"/>
          <w:sz w:val="28"/>
        </w:rPr>
        <w:t xml:space="preserve">
      Диаграмма функционального взаимодействия информационных систем, задействованных в оказании государственной услуги через портал, указана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r>
        <w:rPr>
          <w:rFonts w:ascii="Times New Roman"/>
          <w:b w:val="false"/>
          <w:i w:val="false"/>
          <w:color w:val="000000"/>
          <w:sz w:val="28"/>
        </w:rPr>
        <w:t xml:space="preserve">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70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3"/>
                    <a:stretch>
                      <a:fillRect/>
                    </a:stretch>
                  </pic:blipFill>
                  <pic:spPr>
                    <a:xfrm>
                      <a:off x="0" y="0"/>
                      <a:ext cx="7620000" cy="37084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 и сокращения: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4"/>
                    <a:stretch>
                      <a:fillRect/>
                    </a:stretch>
                  </pic:blipFill>
                  <pic:spPr>
                    <a:xfrm>
                      <a:off x="0" y="0"/>
                      <a:ext cx="57150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расторжения брака</w:t>
            </w:r>
            <w:r>
              <w:br/>
            </w:r>
            <w:r>
              <w:rPr>
                <w:rFonts w:ascii="Times New Roman"/>
                <w:b w:val="false"/>
                <w:i w:val="false"/>
                <w:color w:val="000000"/>
                <w:sz w:val="20"/>
              </w:rPr>
              <w:t>(супружества),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расторжения брака (супружества), в том числе внесение изменений, дополнений и исправлений в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5560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5"/>
                    <a:stretch>
                      <a:fillRect/>
                    </a:stretch>
                  </pic:blipFill>
                  <pic:spPr>
                    <a:xfrm>
                      <a:off x="0" y="0"/>
                      <a:ext cx="7620000" cy="35560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94" w:id="20"/>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заключения брака (супружества), в том числе внесение изменений, дополнений и исправлений в записи актов гражданского состояния"</w:t>
      </w:r>
      <w:r>
        <w:br/>
      </w:r>
      <w:r>
        <w:rPr>
          <w:rFonts w:ascii="Times New Roman"/>
          <w:b/>
          <w:i w:val="false"/>
          <w:color w:val="000000"/>
        </w:rPr>
        <w:t>1. Общие положения</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заключения брака (супружества),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через:</w:t>
      </w:r>
      <w:r>
        <w:br/>
      </w:r>
      <w:r>
        <w:rPr>
          <w:rFonts w:ascii="Times New Roman"/>
          <w:b w:val="false"/>
          <w:i w:val="false"/>
          <w:color w:val="000000"/>
          <w:sz w:val="28"/>
        </w:rPr>
        <w:t>
      1) услугодателя а также акимов поселков, сел, сельских округов;</w:t>
      </w:r>
      <w:r>
        <w:br/>
      </w:r>
      <w:r>
        <w:rPr>
          <w:rFonts w:ascii="Times New Roman"/>
          <w:b w:val="false"/>
          <w:i w:val="false"/>
          <w:color w:val="000000"/>
          <w:sz w:val="28"/>
        </w:rPr>
        <w:t>
      2) веб-портал "электронного правительства": www.egov.kz (далее – портал).</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электронная (частично автоматизированная) и (или)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свидетельство о государственной регистрации заключения брака (супружества), повторное свидетельство о заключении брака (супружества) с внесенными изменениями, дополнениями и исправлениями либо мотивированный ответ об отказе в оказании государственной услуги на бумажном носителе при предъявлении документа, удостоверяющего личность.</w:t>
      </w:r>
      <w:r>
        <w:br/>
      </w:r>
      <w:r>
        <w:rPr>
          <w:rFonts w:ascii="Times New Roman"/>
          <w:b w:val="false"/>
          <w:i w:val="false"/>
          <w:color w:val="000000"/>
          <w:sz w:val="28"/>
        </w:rPr>
        <w:t>
      На портале в "личный кабинет" услугополучателя направляется уведомление о приеме электронного заявления и назначения даты государственной регистрации заключения брака (супружества) в форме электронного документа, удостоверенного электронно-цифровой подписью (далее – ЭЦП) уполномоченного лица услугодателя, либо мотивированный ответ об отказе в оказании государственной услуги в форме электронного документа.</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98" w:id="21"/>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при обращении к услугодателю является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(далее – </w:t>
      </w:r>
      <w:r>
        <w:rPr>
          <w:rFonts w:ascii="Times New Roman"/>
          <w:b w:val="false"/>
          <w:i w:val="false"/>
          <w:color w:val="000000"/>
          <w:sz w:val="28"/>
        </w:rPr>
        <w:t>Стандарт</w:t>
      </w:r>
      <w:r>
        <w:rPr>
          <w:rFonts w:ascii="Times New Roman"/>
          <w:b w:val="false"/>
          <w:i w:val="false"/>
          <w:color w:val="000000"/>
          <w:sz w:val="28"/>
        </w:rPr>
        <w:t>), (далее – пакет документов) либо запроса в форме электронного документа, удостоверенного ЭЦП услугополучателя.</w:t>
      </w:r>
      <w:r>
        <w:br/>
      </w:r>
      <w:r>
        <w:rPr>
          <w:rFonts w:ascii="Times New Roman"/>
          <w:b w:val="false"/>
          <w:i w:val="false"/>
          <w:color w:val="000000"/>
          <w:sz w:val="28"/>
        </w:rPr>
        <w:t>
      </w:t>
      </w:r>
      <w:r>
        <w:rPr>
          <w:rFonts w:ascii="Times New Roman"/>
          <w:b w:val="false"/>
          <w:i w:val="false"/>
          <w:color w:val="000000"/>
          <w:sz w:val="28"/>
        </w:rPr>
        <w:t>5. Содержание процедуры (действия), входящей в состав процесса оказания государственной услуги:</w:t>
      </w:r>
      <w:r>
        <w:br/>
      </w: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w:t>
      </w:r>
      <w:r>
        <w:br/>
      </w:r>
      <w:r>
        <w:rPr>
          <w:rFonts w:ascii="Times New Roman"/>
          <w:b w:val="false"/>
          <w:i w:val="false"/>
          <w:color w:val="000000"/>
          <w:sz w:val="28"/>
        </w:rPr>
        <w:t>
      Результат процедуры (действия) – прием и регистрация пакета документов;</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Результат процедуры (действия) – виза руководителя услугодателя;</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по истечении месяца;</w:t>
      </w:r>
      <w:r>
        <w:br/>
      </w: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один месяц на основании письменного заявления услугополучателей;</w:t>
      </w:r>
      <w:r>
        <w:br/>
      </w: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Результат процедуры (действия) – проект результата оказания государственной услуги;</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Результат процедуры (действия) – подписанный результат оказания государственной услуги;</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15 (пятнадцать) минут (торжественная регистрация заключения брака (супружества) не превышает более 20 (двадцать) минут).</w:t>
      </w:r>
      <w:r>
        <w:br/>
      </w:r>
      <w:r>
        <w:rPr>
          <w:rFonts w:ascii="Times New Roman"/>
          <w:b w:val="false"/>
          <w:i w:val="false"/>
          <w:color w:val="000000"/>
          <w:sz w:val="28"/>
        </w:rPr>
        <w:t>
      Результат процедуры (действия) – выдача результата оказания государственной услуги.</w:t>
      </w:r>
      <w:r>
        <w:br/>
      </w:r>
      <w:r>
        <w:rPr>
          <w:rFonts w:ascii="Times New Roman"/>
          <w:b w:val="false"/>
          <w:i w:val="false"/>
          <w:color w:val="000000"/>
          <w:sz w:val="28"/>
        </w:rPr>
        <w:t>
</w:t>
      </w:r>
    </w:p>
    <w:bookmarkStart w:name="z101" w:id="22"/>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6.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проводит прием и регистрацию документов и передает на рассмотрение руководителю услугодателя, 15 (пятнадцать) минут;</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и передает на подпись руководителю услугодателя, по истечении месяца;</w:t>
      </w:r>
      <w:r>
        <w:br/>
      </w:r>
      <w:r>
        <w:rPr>
          <w:rFonts w:ascii="Times New Roman"/>
          <w:b w:val="false"/>
          <w:i w:val="false"/>
          <w:color w:val="000000"/>
          <w:sz w:val="28"/>
        </w:rPr>
        <w:t>
      по совместному заявлению лиц, вступающих в брак (супружество), при наличии уважительных причин (беременности, рождении ребенка, непосредственной угрозы жизни одной из сторон и других особых обстоятельств), подтвержденных соответствующими документами (справка врачебно-квалификационной комиссии о беременности, справка о состоянии здоровья, справки, подтверждающие другие особые обстоятельства), услугодатель по месту государственной регистрации заключения брака (супружества) назначает заключение брака (супружества) до истечения месяца либо увеличивает этот срок, но не более чем на один месяц на основании письменного заявления услугополучателей;</w:t>
      </w:r>
      <w:r>
        <w:br/>
      </w:r>
      <w:r>
        <w:rPr>
          <w:rFonts w:ascii="Times New Roman"/>
          <w:b w:val="false"/>
          <w:i w:val="false"/>
          <w:color w:val="000000"/>
          <w:sz w:val="28"/>
        </w:rPr>
        <w:t>
      при наличии особых обстоятельств (беременности, рождения ребенка, непосредственной опасности для жизни одной из сторон и других особых обстоятельств) государственная регистрация заключения брака (супружества) по желанию лиц, вступающих в брак (супружество) производится в день подачи заявления с обязательным указанием причины и подтверждающих документов;</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(день приема не входит в срок оказания государственной услуги),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услугополучателю, 15 (пятнадцать) минут (торжественная регистрация заключения брака (супружества) не превышает более 20 (двадцать) минут).</w:t>
      </w:r>
      <w:r>
        <w:br/>
      </w:r>
      <w:r>
        <w:rPr>
          <w:rFonts w:ascii="Times New Roman"/>
          <w:b w:val="false"/>
          <w:i w:val="false"/>
          <w:color w:val="000000"/>
          <w:sz w:val="28"/>
        </w:rPr>
        <w:t>
</w:t>
      </w:r>
    </w:p>
    <w:bookmarkStart w:name="z104" w:id="23"/>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8. Государственная услуга через филиал Республиканского государственного предприятия "Центр обслуживания населения" по Костанайской области и его отделы в городах и районах не оказывается.</w:t>
      </w:r>
      <w:r>
        <w:br/>
      </w:r>
      <w:r>
        <w:rPr>
          <w:rFonts w:ascii="Times New Roman"/>
          <w:b w:val="false"/>
          <w:i w:val="false"/>
          <w:color w:val="000000"/>
          <w:sz w:val="28"/>
        </w:rPr>
        <w:t>
      </w:t>
      </w:r>
      <w:r>
        <w:rPr>
          <w:rFonts w:ascii="Times New Roman"/>
          <w:b w:val="false"/>
          <w:i w:val="false"/>
          <w:color w:val="000000"/>
          <w:sz w:val="28"/>
        </w:rPr>
        <w:t>9. Порядок действий услугодателя и услугополучателя при оказании государственной услуги через портал:</w:t>
      </w:r>
      <w:r>
        <w:br/>
      </w:r>
      <w:r>
        <w:rPr>
          <w:rFonts w:ascii="Times New Roman"/>
          <w:b w:val="false"/>
          <w:i w:val="false"/>
          <w:color w:val="000000"/>
          <w:sz w:val="28"/>
        </w:rPr>
        <w:t>
      1) услугополучатель осуществляет регистрацию, авторизацию на портале посредством индивидуального идентификационного номера, ЭЦП;</w:t>
      </w:r>
      <w:r>
        <w:br/>
      </w:r>
      <w:r>
        <w:rPr>
          <w:rFonts w:ascii="Times New Roman"/>
          <w:b w:val="false"/>
          <w:i w:val="false"/>
          <w:color w:val="000000"/>
          <w:sz w:val="28"/>
        </w:rPr>
        <w:t>
      2) выбор услугополучателем электронной государственной услуги, заполнение полей электронного запроса и прикрепление пакета документов;</w:t>
      </w:r>
      <w:r>
        <w:br/>
      </w:r>
      <w:r>
        <w:rPr>
          <w:rFonts w:ascii="Times New Roman"/>
          <w:b w:val="false"/>
          <w:i w:val="false"/>
          <w:color w:val="000000"/>
          <w:sz w:val="28"/>
        </w:rPr>
        <w:t>
      3) удостоверение электронного запроса для оказания электронной государственной услуги посредством ЭЦП услугополучателя;</w:t>
      </w:r>
      <w:r>
        <w:br/>
      </w:r>
      <w:r>
        <w:rPr>
          <w:rFonts w:ascii="Times New Roman"/>
          <w:b w:val="false"/>
          <w:i w:val="false"/>
          <w:color w:val="000000"/>
          <w:sz w:val="28"/>
        </w:rPr>
        <w:t>
      4) обработка (проверка, регистрация) электронного запроса услугодателем;</w:t>
      </w:r>
      <w:r>
        <w:br/>
      </w:r>
      <w:r>
        <w:rPr>
          <w:rFonts w:ascii="Times New Roman"/>
          <w:b w:val="false"/>
          <w:i w:val="false"/>
          <w:color w:val="000000"/>
          <w:sz w:val="28"/>
        </w:rPr>
        <w:t>
      5) получение услугополучателем уведомления о статусе электронного запроса и сроке оказания государственной услуги в "личный кабинет" услугополучателя на портале;</w:t>
      </w:r>
      <w:r>
        <w:br/>
      </w:r>
      <w:r>
        <w:rPr>
          <w:rFonts w:ascii="Times New Roman"/>
          <w:b w:val="false"/>
          <w:i w:val="false"/>
          <w:color w:val="000000"/>
          <w:sz w:val="28"/>
        </w:rPr>
        <w:t>
      6) направление услугодателем в "личный кабинет" услугополучателя результата оказания государственной услуги в форме электронного документа, подписанного ЭЦП;</w:t>
      </w:r>
      <w:r>
        <w:br/>
      </w:r>
      <w:r>
        <w:rPr>
          <w:rFonts w:ascii="Times New Roman"/>
          <w:b w:val="false"/>
          <w:i w:val="false"/>
          <w:color w:val="000000"/>
          <w:sz w:val="28"/>
        </w:rPr>
        <w:t>
      7) получение услугополучателем результата государственной услуги в "личном кабинете" услугополучателя на портале 1 (один) рабочий день.</w:t>
      </w:r>
      <w:r>
        <w:br/>
      </w:r>
      <w:r>
        <w:rPr>
          <w:rFonts w:ascii="Times New Roman"/>
          <w:b w:val="false"/>
          <w:i w:val="false"/>
          <w:color w:val="000000"/>
          <w:sz w:val="28"/>
        </w:rPr>
        <w:t>
      </w:t>
      </w:r>
      <w:r>
        <w:rPr>
          <w:rFonts w:ascii="Times New Roman"/>
          <w:b w:val="false"/>
          <w:i w:val="false"/>
          <w:color w:val="000000"/>
          <w:sz w:val="28"/>
        </w:rPr>
        <w:t xml:space="preserve">10. Подробное описание порядка использования информационных систем в процессе оказания государственной услуги отражается в </w:t>
      </w:r>
      <w:r>
        <w:rPr>
          <w:rFonts w:ascii="Times New Roman"/>
          <w:b w:val="false"/>
          <w:i w:val="false"/>
          <w:color w:val="000000"/>
          <w:sz w:val="28"/>
        </w:rPr>
        <w:t>приложении 1</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xml:space="preserve">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бизнес-процессов оказания государственной услуги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заключения</w:t>
            </w:r>
            <w:r>
              <w:br/>
            </w:r>
            <w:r>
              <w:rPr>
                <w:rFonts w:ascii="Times New Roman"/>
                <w:b w:val="false"/>
                <w:i w:val="false"/>
                <w:color w:val="000000"/>
                <w:sz w:val="20"/>
              </w:rPr>
              <w:t>брака (супружества),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p>
      <w:pPr>
        <w:spacing w:after="0"/>
        <w:ind w:left="0"/>
        <w:jc w:val="left"/>
      </w:pPr>
      <w:r>
        <w:rPr>
          <w:rFonts w:ascii="Times New Roman"/>
          <w:b/>
          <w:i w:val="false"/>
          <w:color w:val="000000"/>
        </w:rPr>
        <w:t xml:space="preserve"> Диаграмма функционального взаимодействия при оказании государственной услуги через портал "электронного правительства"</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6"/>
                    <a:stretch>
                      <a:fillRect/>
                    </a:stretch>
                  </pic:blipFill>
                  <pic:spPr>
                    <a:xfrm>
                      <a:off x="0" y="0"/>
                      <a:ext cx="76200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Условные обозначения и сокращения: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5715000" cy="40132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7"/>
                    <a:stretch>
                      <a:fillRect/>
                    </a:stretch>
                  </pic:blipFill>
                  <pic:spPr>
                    <a:xfrm>
                      <a:off x="0" y="0"/>
                      <a:ext cx="5715000" cy="40132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 заключения</w:t>
            </w:r>
            <w:r>
              <w:br/>
            </w:r>
            <w:r>
              <w:rPr>
                <w:rFonts w:ascii="Times New Roman"/>
                <w:b w:val="false"/>
                <w:i w:val="false"/>
                <w:color w:val="000000"/>
                <w:sz w:val="20"/>
              </w:rPr>
              <w:t>брака (супружества), в том числе</w:t>
            </w:r>
            <w:r>
              <w:br/>
            </w:r>
            <w:r>
              <w:rPr>
                <w:rFonts w:ascii="Times New Roman"/>
                <w:b w:val="false"/>
                <w:i w:val="false"/>
                <w:color w:val="000000"/>
                <w:sz w:val="20"/>
              </w:rPr>
              <w:t>внесение изменений, дополнений</w:t>
            </w:r>
            <w:r>
              <w:br/>
            </w:r>
            <w:r>
              <w:rPr>
                <w:rFonts w:ascii="Times New Roman"/>
                <w:b w:val="false"/>
                <w:i w:val="false"/>
                <w:color w:val="000000"/>
                <w:sz w:val="20"/>
              </w:rPr>
              <w:t>и исправлений в записи актов</w:t>
            </w:r>
            <w:r>
              <w:br/>
            </w:r>
            <w:r>
              <w:rPr>
                <w:rFonts w:ascii="Times New Roman"/>
                <w:b w:val="false"/>
                <w:i w:val="false"/>
                <w:color w:val="000000"/>
                <w:sz w:val="20"/>
              </w:rPr>
              <w:t>гражданского состояния"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заключения брака (супружества), в том числе внесение изменений, дополнений и исправлений в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746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8"/>
                    <a:stretch>
                      <a:fillRect/>
                    </a:stretch>
                  </pic:blipFill>
                  <pic:spPr>
                    <a:xfrm>
                      <a:off x="0" y="0"/>
                      <a:ext cx="7620000" cy="3746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111" w:id="24"/>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установления отцовства, в том числе внесение изменений, дополнений и исправлений в записи актов гражданского состояния"</w:t>
      </w:r>
      <w:r>
        <w:br/>
      </w:r>
      <w:r>
        <w:rPr>
          <w:rFonts w:ascii="Times New Roman"/>
          <w:b/>
          <w:i w:val="false"/>
          <w:color w:val="000000"/>
        </w:rPr>
        <w:t>1. Общие положения</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установления отцовства,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через услугодателя, а также акимов поселков, сел, сельских округов.</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свидетельство об установлении отцовства, повторное свидетельство об установлении отцовства с внесенными изменениями, дополнениями и исправлениями на бумажном носителе, при предъявлении документа, удостоверяющего личность.</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115" w:id="25"/>
    <w:p>
      <w:pPr>
        <w:spacing w:after="0"/>
        <w:ind w:left="0"/>
        <w:jc w:val="left"/>
      </w:pPr>
      <w:r>
        <w:rPr>
          <w:rFonts w:ascii="Times New Roman"/>
          <w:b/>
          <w:i w:val="false"/>
          <w:color w:val="000000"/>
        </w:rPr>
        <w:t xml:space="preserve"> 2. Описание порядка действий структурных подразделений(работников) услугодателя в процессе оказания государственной услуги</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является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(далее – </w:t>
      </w:r>
      <w:r>
        <w:rPr>
          <w:rFonts w:ascii="Times New Roman"/>
          <w:b w:val="false"/>
          <w:i w:val="false"/>
          <w:color w:val="000000"/>
          <w:sz w:val="28"/>
        </w:rPr>
        <w:t>Стандарт</w:t>
      </w:r>
      <w:r>
        <w:rPr>
          <w:rFonts w:ascii="Times New Roman"/>
          <w:b w:val="false"/>
          <w:i w:val="false"/>
          <w:color w:val="000000"/>
          <w:sz w:val="28"/>
        </w:rPr>
        <w:t>), (далее – пакет документов).</w:t>
      </w:r>
      <w:r>
        <w:br/>
      </w:r>
      <w:r>
        <w:rPr>
          <w:rFonts w:ascii="Times New Roman"/>
          <w:b w:val="false"/>
          <w:i w:val="false"/>
          <w:color w:val="000000"/>
          <w:sz w:val="28"/>
        </w:rPr>
        <w:t>
      </w:t>
      </w:r>
      <w:r>
        <w:rPr>
          <w:rFonts w:ascii="Times New Roman"/>
          <w:b w:val="false"/>
          <w:i w:val="false"/>
          <w:color w:val="000000"/>
          <w:sz w:val="28"/>
        </w:rPr>
        <w:t>5. Содержание процедуры (действия), входящей в состав процесса оказания государственной услуги:</w:t>
      </w:r>
      <w:r>
        <w:br/>
      </w: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w:t>
      </w:r>
      <w:r>
        <w:br/>
      </w:r>
      <w:r>
        <w:rPr>
          <w:rFonts w:ascii="Times New Roman"/>
          <w:b w:val="false"/>
          <w:i w:val="false"/>
          <w:color w:val="000000"/>
          <w:sz w:val="28"/>
        </w:rPr>
        <w:t>
      Результат процедуры (действия) – прием и регистрация пакета документов;</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Результат процедуры (действия) – виза руководителя услугодателя;</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 (один) рабочий день;</w:t>
      </w:r>
      <w:r>
        <w:br/>
      </w: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3 (три)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Результат процедуры (действия) – проект результата оказания государственной услуги;</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Результат процедуры (действия) – подписанный результат оказания государственной услуги;</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15 (пятнадцать) минут.</w:t>
      </w:r>
      <w:r>
        <w:br/>
      </w:r>
      <w:r>
        <w:rPr>
          <w:rFonts w:ascii="Times New Roman"/>
          <w:b w:val="false"/>
          <w:i w:val="false"/>
          <w:color w:val="000000"/>
          <w:sz w:val="28"/>
        </w:rPr>
        <w:t>
      Результат процедуры (действия) – выдача результата оказания государственной услуги.</w:t>
      </w:r>
      <w:r>
        <w:br/>
      </w:r>
      <w:r>
        <w:rPr>
          <w:rFonts w:ascii="Times New Roman"/>
          <w:b w:val="false"/>
          <w:i w:val="false"/>
          <w:color w:val="000000"/>
          <w:sz w:val="28"/>
        </w:rPr>
        <w:t>
</w:t>
      </w:r>
    </w:p>
    <w:bookmarkStart w:name="z118" w:id="26"/>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6.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проводит прием и регистрацию пакета документов и передает на рассмотрение руководителю услугодателя, 15 (пятнадцать) минут;</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1 (один) рабочий день;</w:t>
      </w:r>
      <w:r>
        <w:br/>
      </w:r>
      <w:r>
        <w:rPr>
          <w:rFonts w:ascii="Times New Roman"/>
          <w:b w:val="false"/>
          <w:i w:val="false"/>
          <w:color w:val="000000"/>
          <w:sz w:val="28"/>
        </w:rPr>
        <w:t xml:space="preserve">
      при необходимости дополнительной проверки документов, установленных </w:t>
      </w:r>
      <w:r>
        <w:rPr>
          <w:rFonts w:ascii="Times New Roman"/>
          <w:b w:val="false"/>
          <w:i w:val="false"/>
          <w:color w:val="000000"/>
          <w:sz w:val="28"/>
        </w:rPr>
        <w:t>пунктом 9</w:t>
      </w:r>
      <w:r>
        <w:rPr>
          <w:rFonts w:ascii="Times New Roman"/>
          <w:b w:val="false"/>
          <w:i w:val="false"/>
          <w:color w:val="000000"/>
          <w:sz w:val="28"/>
        </w:rPr>
        <w:t xml:space="preserve"> Стандарта, срок оказания услуги продлевается не более чем на 29 (двадцать девять) календарных дней, с уведомлением услугополучателя в течение 3 (три) календарных дней с момента продления срока рассмотрения;</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4) руководитель услугодателя подписывает результат оказания государственной услуги, 4 (четыре) часа;</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услугополучателю, 15 (пятнадцать) минут.</w:t>
      </w:r>
      <w:r>
        <w:br/>
      </w:r>
      <w:r>
        <w:rPr>
          <w:rFonts w:ascii="Times New Roman"/>
          <w:b w:val="false"/>
          <w:i w:val="false"/>
          <w:color w:val="000000"/>
          <w:sz w:val="28"/>
        </w:rPr>
        <w:t>
</w:t>
      </w:r>
    </w:p>
    <w:bookmarkStart w:name="z121" w:id="27"/>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8. Государственная услуга через филиал Республиканского государственного предприятия "Центр обслуживания населения" по Костанайской области и его отделы в городах и районах и веб-портал "электронного правительства" www.egov.kz не оказывается.</w:t>
      </w:r>
      <w:r>
        <w:br/>
      </w:r>
      <w:r>
        <w:rPr>
          <w:rFonts w:ascii="Times New Roman"/>
          <w:b w:val="false"/>
          <w:i w:val="false"/>
          <w:color w:val="000000"/>
          <w:sz w:val="28"/>
        </w:rPr>
        <w:t>
      </w:t>
      </w:r>
      <w:r>
        <w:rPr>
          <w:rFonts w:ascii="Times New Roman"/>
          <w:b w:val="false"/>
          <w:i w:val="false"/>
          <w:color w:val="000000"/>
          <w:sz w:val="28"/>
        </w:rPr>
        <w:t xml:space="preserve">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установления отцовства,</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установления отцовства, в том числе внесение изменений, дополнений и исправлений в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695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9"/>
                    <a:stretch>
                      <a:fillRect/>
                    </a:stretch>
                  </pic:blipFill>
                  <pic:spPr>
                    <a:xfrm>
                      <a:off x="0" y="0"/>
                      <a:ext cx="7620000" cy="3695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126" w:id="28"/>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"Восстановление записей актов гражданского состояния"</w:t>
      </w:r>
      <w:r>
        <w:br/>
      </w:r>
      <w:r>
        <w:rPr>
          <w:rFonts w:ascii="Times New Roman"/>
          <w:b/>
          <w:i w:val="false"/>
          <w:color w:val="000000"/>
        </w:rPr>
        <w:t>1. Общие положения</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"Восстановление записей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на альтернативной основе через:</w:t>
      </w:r>
      <w:r>
        <w:br/>
      </w:r>
      <w:r>
        <w:rPr>
          <w:rFonts w:ascii="Times New Roman"/>
          <w:b w:val="false"/>
          <w:i w:val="false"/>
          <w:color w:val="000000"/>
          <w:sz w:val="28"/>
        </w:rPr>
        <w:t>
      1) услугодателя;</w:t>
      </w:r>
      <w:r>
        <w:br/>
      </w:r>
      <w:r>
        <w:rPr>
          <w:rFonts w:ascii="Times New Roman"/>
          <w:b w:val="false"/>
          <w:i w:val="false"/>
          <w:color w:val="000000"/>
          <w:sz w:val="28"/>
        </w:rPr>
        <w:t>
      2) филиал Республиканского государственного предприятия "Центр обслуживания населения" по Костанайской области и его отделы в городах и районах (далее – ЦОН);</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 свидетельство о государственной регистрации акта гражданского состояния на бумажном носителе при предъявлении документа, удостоверяющего личность;</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130" w:id="29"/>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является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"Восстановление записей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(далее – </w:t>
      </w:r>
      <w:r>
        <w:rPr>
          <w:rFonts w:ascii="Times New Roman"/>
          <w:b w:val="false"/>
          <w:i w:val="false"/>
          <w:color w:val="000000"/>
          <w:sz w:val="28"/>
        </w:rPr>
        <w:t>Стандарт</w:t>
      </w:r>
      <w:r>
        <w:rPr>
          <w:rFonts w:ascii="Times New Roman"/>
          <w:b w:val="false"/>
          <w:i w:val="false"/>
          <w:color w:val="000000"/>
          <w:sz w:val="28"/>
        </w:rPr>
        <w:t>), (далее – пакет документов).</w:t>
      </w:r>
      <w:r>
        <w:br/>
      </w:r>
      <w:r>
        <w:rPr>
          <w:rFonts w:ascii="Times New Roman"/>
          <w:b w:val="false"/>
          <w:i w:val="false"/>
          <w:color w:val="000000"/>
          <w:sz w:val="28"/>
        </w:rPr>
        <w:t>
      </w:t>
      </w:r>
      <w:r>
        <w:rPr>
          <w:rFonts w:ascii="Times New Roman"/>
          <w:b w:val="false"/>
          <w:i w:val="false"/>
          <w:color w:val="000000"/>
          <w:sz w:val="28"/>
        </w:rPr>
        <w:t>5. Содержание процедуры (действия), входящей в состав процесса оказания государственной услуги:</w:t>
      </w:r>
      <w:r>
        <w:br/>
      </w: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w:t>
      </w:r>
      <w:r>
        <w:br/>
      </w:r>
      <w:r>
        <w:rPr>
          <w:rFonts w:ascii="Times New Roman"/>
          <w:b w:val="false"/>
          <w:i w:val="false"/>
          <w:color w:val="000000"/>
          <w:sz w:val="28"/>
        </w:rPr>
        <w:t>
      Результат процедуры (действия) – прием и регистрация пакета документов;</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Результат процедуры (действия) – виза руководителя услугодателя;</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при наличии электронных версий актовых записей в информационной системе Регистрационный пункт "ЗАГС" – 14 (четырнадцать) календарных дней,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(двадцать девять) календарных дней, о чем сообщается услугополучателю в течение 3 (три) календарных дней с момента продления срока рассмотрения.</w:t>
      </w:r>
      <w:r>
        <w:br/>
      </w:r>
      <w:r>
        <w:rPr>
          <w:rFonts w:ascii="Times New Roman"/>
          <w:b w:val="false"/>
          <w:i w:val="false"/>
          <w:color w:val="000000"/>
          <w:sz w:val="28"/>
        </w:rPr>
        <w:t>
      Результат процедуры (действия) – проект результата оказания государственной услуги;</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Результат процедуры (действия) – подписанный результат оказания государственной услуги;</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15 (пятнадцать) минут.</w:t>
      </w:r>
      <w:r>
        <w:br/>
      </w:r>
      <w:r>
        <w:rPr>
          <w:rFonts w:ascii="Times New Roman"/>
          <w:b w:val="false"/>
          <w:i w:val="false"/>
          <w:color w:val="000000"/>
          <w:sz w:val="28"/>
        </w:rPr>
        <w:t>
      Результат процедуры (действия) – выдача результата оказания государственной услуги.</w:t>
      </w:r>
      <w:r>
        <w:br/>
      </w:r>
      <w:r>
        <w:rPr>
          <w:rFonts w:ascii="Times New Roman"/>
          <w:b w:val="false"/>
          <w:i w:val="false"/>
          <w:color w:val="000000"/>
          <w:sz w:val="28"/>
        </w:rPr>
        <w:t>
</w:t>
      </w:r>
    </w:p>
    <w:bookmarkStart w:name="z133" w:id="30"/>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6.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принимает и регистрирует пакет документов и передает на рассмотрение руководителю услугодателя, 15 (пятнадцать) минут;</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 при наличии электронных версий актовых записей в информационной системе Регистрационный пункт "ЗАГС" – 14 (четырнадцать) календарных дней, при необходимости запроса в другие государственные органы и проведения дополнительного изучения или проверки срок рассмотрения продлевается не более чем на 29 (двадцать девять) календарных дней, о чем сообщается услугополучателю в течение 3 (три) календарных дней с момента продления срока рассмотрения;</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услугополучателю, 15 (пятнадцать) минут.</w:t>
      </w:r>
      <w:r>
        <w:br/>
      </w:r>
      <w:r>
        <w:rPr>
          <w:rFonts w:ascii="Times New Roman"/>
          <w:b w:val="false"/>
          <w:i w:val="false"/>
          <w:color w:val="000000"/>
          <w:sz w:val="28"/>
        </w:rPr>
        <w:t>
</w:t>
      </w:r>
    </w:p>
    <w:bookmarkStart w:name="z136" w:id="31"/>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8. Описание порядка обращения в ЦОН, длительность обработки запроса услугодателя:</w:t>
      </w:r>
      <w:r>
        <w:br/>
      </w:r>
      <w:r>
        <w:rPr>
          <w:rFonts w:ascii="Times New Roman"/>
          <w:b w:val="false"/>
          <w:i w:val="false"/>
          <w:color w:val="000000"/>
          <w:sz w:val="28"/>
        </w:rPr>
        <w:t>
      1) работник ЦОНа проверяет полноту пакета представленных документов и в течение 15 (пятнадцать) минут:</w:t>
      </w:r>
      <w:r>
        <w:br/>
      </w:r>
      <w:r>
        <w:rPr>
          <w:rFonts w:ascii="Times New Roman"/>
          <w:b w:val="false"/>
          <w:i w:val="false"/>
          <w:color w:val="000000"/>
          <w:sz w:val="28"/>
        </w:rPr>
        <w:t xml:space="preserve">
      в случае представления услугополучателем неполного пакета документов, отказывает в приеме заявления и выдает расписку об отказе в приеме документов по форме, согласно </w:t>
      </w:r>
      <w:r>
        <w:rPr>
          <w:rFonts w:ascii="Times New Roman"/>
          <w:b w:val="false"/>
          <w:i w:val="false"/>
          <w:color w:val="000000"/>
          <w:sz w:val="28"/>
        </w:rPr>
        <w:t>приложению 3</w:t>
      </w:r>
      <w:r>
        <w:rPr>
          <w:rFonts w:ascii="Times New Roman"/>
          <w:b w:val="false"/>
          <w:i w:val="false"/>
          <w:color w:val="000000"/>
          <w:sz w:val="28"/>
        </w:rPr>
        <w:t xml:space="preserve"> к Стандарту;</w:t>
      </w:r>
      <w:r>
        <w:br/>
      </w:r>
      <w:r>
        <w:rPr>
          <w:rFonts w:ascii="Times New Roman"/>
          <w:b w:val="false"/>
          <w:i w:val="false"/>
          <w:color w:val="000000"/>
          <w:sz w:val="28"/>
        </w:rPr>
        <w:t>
      в случае предоставления полного пакета документов выдает расписку с указанием номера и даты приема запроса, вида запрашиваемой государственной услуги, количества и название приложенных документов, даты (времени) и места выдачи документов, фамилии, имени, отчества работника ЦОНа, принявшего заявление на оформление документов, фамилии, имени, отчества (при его наличии) услугополучателя, фамилии, имени, отчества (при его наличии) уполномоченного представителя и их контактных телефонов;</w:t>
      </w:r>
      <w:r>
        <w:br/>
      </w:r>
      <w:r>
        <w:rPr>
          <w:rFonts w:ascii="Times New Roman"/>
          <w:b w:val="false"/>
          <w:i w:val="false"/>
          <w:color w:val="000000"/>
          <w:sz w:val="28"/>
        </w:rPr>
        <w:t>
      работник ЦОНа получает письменное согласие услугополучателя на использование сведений, составляющих охраняемую законом тайну, содержащихся в информационных системах, если иное не предусмотрено законами Республики Казахстан;</w:t>
      </w:r>
      <w:r>
        <w:br/>
      </w:r>
      <w:r>
        <w:rPr>
          <w:rFonts w:ascii="Times New Roman"/>
          <w:b w:val="false"/>
          <w:i w:val="false"/>
          <w:color w:val="000000"/>
          <w:sz w:val="28"/>
        </w:rPr>
        <w:t>
      2) работник ЦОНа направляет пакет документов услугодателю через курьерскую или иную уполномоченную на это связь, в течение 1 (один) дня;</w:t>
      </w:r>
      <w:r>
        <w:br/>
      </w:r>
      <w:r>
        <w:rPr>
          <w:rFonts w:ascii="Times New Roman"/>
          <w:b w:val="false"/>
          <w:i w:val="false"/>
          <w:color w:val="000000"/>
          <w:sz w:val="28"/>
        </w:rPr>
        <w:t xml:space="preserve">
      3) услугодатель готовит результат оказания государственной услуги и направляет в ЦОН в сроки, указанные в </w:t>
      </w:r>
      <w:r>
        <w:rPr>
          <w:rFonts w:ascii="Times New Roman"/>
          <w:b w:val="false"/>
          <w:i w:val="false"/>
          <w:color w:val="000000"/>
          <w:sz w:val="28"/>
        </w:rPr>
        <w:t>пункте 4</w:t>
      </w:r>
      <w:r>
        <w:rPr>
          <w:rFonts w:ascii="Times New Roman"/>
          <w:b w:val="false"/>
          <w:i w:val="false"/>
          <w:color w:val="000000"/>
          <w:sz w:val="28"/>
        </w:rPr>
        <w:t xml:space="preserve"> Стандарта;</w:t>
      </w:r>
      <w:r>
        <w:br/>
      </w:r>
      <w:r>
        <w:rPr>
          <w:rFonts w:ascii="Times New Roman"/>
          <w:b w:val="false"/>
          <w:i w:val="false"/>
          <w:color w:val="000000"/>
          <w:sz w:val="28"/>
        </w:rPr>
        <w:t>
      4) после получения результата оказания государственной услуги от услугодателя работник ЦОНа в срок, указанный в расписке о приеме соответствующих документов, выдает результат оказания государственной услуги услугополучателю на основании расписки при предъявлении удостоверения личности услугополучателя либо его представителя по нотариально заверенной доверенности.</w:t>
      </w:r>
      <w:r>
        <w:br/>
      </w:r>
      <w:r>
        <w:rPr>
          <w:rFonts w:ascii="Times New Roman"/>
          <w:b w:val="false"/>
          <w:i w:val="false"/>
          <w:color w:val="000000"/>
          <w:sz w:val="28"/>
        </w:rPr>
        <w:t>
      </w:t>
      </w:r>
      <w:r>
        <w:rPr>
          <w:rFonts w:ascii="Times New Roman"/>
          <w:b w:val="false"/>
          <w:i w:val="false"/>
          <w:color w:val="000000"/>
          <w:sz w:val="28"/>
        </w:rPr>
        <w:t>9. Государственная услуга через веб-портал "электронного правительства" www.egov.kz не оказывается.</w:t>
      </w:r>
      <w:r>
        <w:br/>
      </w:r>
      <w:r>
        <w:rPr>
          <w:rFonts w:ascii="Times New Roman"/>
          <w:b w:val="false"/>
          <w:i w:val="false"/>
          <w:color w:val="000000"/>
          <w:sz w:val="28"/>
        </w:rPr>
        <w:t>
      </w:t>
      </w:r>
      <w:r>
        <w:rPr>
          <w:rFonts w:ascii="Times New Roman"/>
          <w:b w:val="false"/>
          <w:i w:val="false"/>
          <w:color w:val="000000"/>
          <w:sz w:val="28"/>
        </w:rPr>
        <w:t xml:space="preserve">10.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"Восстановление записей</w:t>
            </w:r>
            <w:r>
              <w:br/>
            </w:r>
            <w:r>
              <w:rPr>
                <w:rFonts w:ascii="Times New Roman"/>
                <w:b w:val="false"/>
                <w:i w:val="false"/>
                <w:color w:val="000000"/>
                <w:sz w:val="20"/>
              </w:rPr>
              <w:t>актов гражданского состояния"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"Восстановление записей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987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0"/>
                    <a:stretch>
                      <a:fillRect/>
                    </a:stretch>
                  </pic:blipFill>
                  <pic:spPr>
                    <a:xfrm>
                      <a:off x="0" y="0"/>
                      <a:ext cx="7620000" cy="3987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Утвержден</w:t>
            </w:r>
            <w:r>
              <w:br/>
            </w:r>
            <w:r>
              <w:rPr>
                <w:rFonts w:ascii="Times New Roman"/>
                <w:b w:val="false"/>
                <w:i w:val="false"/>
                <w:color w:val="000000"/>
                <w:sz w:val="20"/>
              </w:rPr>
              <w:t>постановлением акимата</w:t>
            </w:r>
            <w:r>
              <w:br/>
            </w:r>
            <w:r>
              <w:rPr>
                <w:rFonts w:ascii="Times New Roman"/>
                <w:b w:val="false"/>
                <w:i w:val="false"/>
                <w:color w:val="000000"/>
                <w:sz w:val="20"/>
              </w:rPr>
              <w:t>от 28 сентября 2015 года № 406</w:t>
            </w:r>
          </w:p>
        </w:tc>
      </w:tr>
    </w:tbl>
    <w:bookmarkStart w:name="z142" w:id="32"/>
    <w:p>
      <w:pPr>
        <w:spacing w:after="0"/>
        <w:ind w:left="0"/>
        <w:jc w:val="left"/>
      </w:pPr>
      <w:r>
        <w:rPr>
          <w:rFonts w:ascii="Times New Roman"/>
          <w:b/>
          <w:i w:val="false"/>
          <w:color w:val="000000"/>
        </w:rPr>
        <w:t xml:space="preserve"> Регламент государственной услуги</w:t>
      </w:r>
      <w:r>
        <w:br/>
      </w:r>
      <w:r>
        <w:rPr>
          <w:rFonts w:ascii="Times New Roman"/>
          <w:b/>
          <w:i w:val="false"/>
          <w:color w:val="000000"/>
        </w:rPr>
        <w:t>"Регистрация усыновления (удочерения), в том числе внесение изменений, дополнений и исправлений в записи актов гражданского состояния"</w:t>
      </w:r>
      <w:r>
        <w:br/>
      </w:r>
      <w:r>
        <w:rPr>
          <w:rFonts w:ascii="Times New Roman"/>
          <w:b/>
          <w:i w:val="false"/>
          <w:color w:val="000000"/>
        </w:rPr>
        <w:t>1. Общие положения</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1. Государственная услуга "Регистрация усыновления (удочерения), в том числе внесение изменений, дополнений и исправлений в записи актов гражданского состояния" (далее – государственная услуга) оказывается местными исполнительными органами районов и городов областного значения (далее – услугодатель).</w:t>
      </w:r>
      <w:r>
        <w:br/>
      </w:r>
      <w:r>
        <w:rPr>
          <w:rFonts w:ascii="Times New Roman"/>
          <w:b w:val="false"/>
          <w:i w:val="false"/>
          <w:color w:val="000000"/>
          <w:sz w:val="28"/>
        </w:rPr>
        <w:t>
      Прием заявления и выдача результата оказания государственной услуги осуществляется через услугодателя, а также акимов поселков, сел, сельских округов.</w:t>
      </w:r>
      <w:r>
        <w:br/>
      </w:r>
      <w:r>
        <w:rPr>
          <w:rFonts w:ascii="Times New Roman"/>
          <w:b w:val="false"/>
          <w:i w:val="false"/>
          <w:color w:val="000000"/>
          <w:sz w:val="28"/>
        </w:rPr>
        <w:t>
      </w:t>
      </w:r>
      <w:r>
        <w:rPr>
          <w:rFonts w:ascii="Times New Roman"/>
          <w:b w:val="false"/>
          <w:i w:val="false"/>
          <w:color w:val="000000"/>
          <w:sz w:val="28"/>
        </w:rPr>
        <w:t>2. Форма оказания государственной услуги: бумажная.</w:t>
      </w:r>
      <w:r>
        <w:br/>
      </w:r>
      <w:r>
        <w:rPr>
          <w:rFonts w:ascii="Times New Roman"/>
          <w:b w:val="false"/>
          <w:i w:val="false"/>
          <w:color w:val="000000"/>
          <w:sz w:val="28"/>
        </w:rPr>
        <w:t>
      </w:t>
      </w:r>
      <w:r>
        <w:rPr>
          <w:rFonts w:ascii="Times New Roman"/>
          <w:b w:val="false"/>
          <w:i w:val="false"/>
          <w:color w:val="000000"/>
          <w:sz w:val="28"/>
        </w:rPr>
        <w:t>3. Результат оказания государственной услуги:</w:t>
      </w:r>
      <w:r>
        <w:br/>
      </w:r>
      <w:r>
        <w:rPr>
          <w:rFonts w:ascii="Times New Roman"/>
          <w:b w:val="false"/>
          <w:i w:val="false"/>
          <w:color w:val="000000"/>
          <w:sz w:val="28"/>
        </w:rPr>
        <w:t>
      свидетельство об усыновлении (удочерении) и о рождении ребенка, повторное свидетельство об усыновлении (удочерении) с внесенными изменениями, дополнениями и исправлениями на бумажном носителе, при предъявлении документа, удостоверяющего личность.</w:t>
      </w:r>
      <w:r>
        <w:br/>
      </w:r>
      <w:r>
        <w:rPr>
          <w:rFonts w:ascii="Times New Roman"/>
          <w:b w:val="false"/>
          <w:i w:val="false"/>
          <w:color w:val="000000"/>
          <w:sz w:val="28"/>
        </w:rPr>
        <w:t>
      Форма предоставления результата оказания государственной услуги: бумажная.</w:t>
      </w:r>
      <w:r>
        <w:br/>
      </w:r>
      <w:r>
        <w:rPr>
          <w:rFonts w:ascii="Times New Roman"/>
          <w:b w:val="false"/>
          <w:i w:val="false"/>
          <w:color w:val="000000"/>
          <w:sz w:val="28"/>
        </w:rPr>
        <w:t>
</w:t>
      </w:r>
    </w:p>
    <w:bookmarkStart w:name="z146" w:id="33"/>
    <w:p>
      <w:pPr>
        <w:spacing w:after="0"/>
        <w:ind w:left="0"/>
        <w:jc w:val="left"/>
      </w:pPr>
      <w:r>
        <w:rPr>
          <w:rFonts w:ascii="Times New Roman"/>
          <w:b/>
          <w:i w:val="false"/>
          <w:color w:val="000000"/>
        </w:rPr>
        <w:t xml:space="preserve"> 2. Описание порядка действий структурных подразделений (работников) услугодателя в процессе оказания государственной услуги</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4. Основанием для начала процедуры (действия) по оказанию государственной услуги является заявление и документы согласно </w:t>
      </w:r>
      <w:r>
        <w:rPr>
          <w:rFonts w:ascii="Times New Roman"/>
          <w:b w:val="false"/>
          <w:i w:val="false"/>
          <w:color w:val="000000"/>
          <w:sz w:val="28"/>
        </w:rPr>
        <w:t>пункту 9</w:t>
      </w:r>
      <w:r>
        <w:rPr>
          <w:rFonts w:ascii="Times New Roman"/>
          <w:b w:val="false"/>
          <w:i w:val="false"/>
          <w:color w:val="000000"/>
          <w:sz w:val="28"/>
        </w:rPr>
        <w:t xml:space="preserve"> Стандарта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 утвержденного </w:t>
      </w:r>
      <w:r>
        <w:rPr>
          <w:rFonts w:ascii="Times New Roman"/>
          <w:b w:val="false"/>
          <w:i w:val="false"/>
          <w:color w:val="000000"/>
          <w:sz w:val="28"/>
        </w:rPr>
        <w:t>приказом</w:t>
      </w:r>
      <w:r>
        <w:rPr>
          <w:rFonts w:ascii="Times New Roman"/>
          <w:b w:val="false"/>
          <w:i w:val="false"/>
          <w:color w:val="000000"/>
          <w:sz w:val="28"/>
        </w:rPr>
        <w:t xml:space="preserve"> Министра юстиции Республики Казахстан от 17 апреля 2015 года № 219 "Об утверждении стандартов государственных услуг по вопросам регистрации актов гражданского состояния и апостилирования" (далее – </w:t>
      </w:r>
      <w:r>
        <w:rPr>
          <w:rFonts w:ascii="Times New Roman"/>
          <w:b w:val="false"/>
          <w:i w:val="false"/>
          <w:color w:val="000000"/>
          <w:sz w:val="28"/>
        </w:rPr>
        <w:t>Стандарт</w:t>
      </w:r>
      <w:r>
        <w:rPr>
          <w:rFonts w:ascii="Times New Roman"/>
          <w:b w:val="false"/>
          <w:i w:val="false"/>
          <w:color w:val="000000"/>
          <w:sz w:val="28"/>
        </w:rPr>
        <w:t>), (далее – пакет документов).</w:t>
      </w:r>
      <w:r>
        <w:br/>
      </w:r>
      <w:r>
        <w:rPr>
          <w:rFonts w:ascii="Times New Roman"/>
          <w:b w:val="false"/>
          <w:i w:val="false"/>
          <w:color w:val="000000"/>
          <w:sz w:val="28"/>
        </w:rPr>
        <w:t>
      </w:t>
      </w:r>
      <w:r>
        <w:rPr>
          <w:rFonts w:ascii="Times New Roman"/>
          <w:b w:val="false"/>
          <w:i w:val="false"/>
          <w:color w:val="000000"/>
          <w:sz w:val="28"/>
        </w:rPr>
        <w:t>5. Содержание процедуры (действия), входящей в состав процесса оказания государственной услуги, длительность их выполнения:</w:t>
      </w:r>
      <w:r>
        <w:br/>
      </w:r>
      <w:r>
        <w:rPr>
          <w:rFonts w:ascii="Times New Roman"/>
          <w:b w:val="false"/>
          <w:i w:val="false"/>
          <w:color w:val="000000"/>
          <w:sz w:val="28"/>
        </w:rPr>
        <w:t>
      1) сотрудник канцелярии услугодателя принимает и регистрирует пакет документов, 15 (пятнадцать) минут.</w:t>
      </w:r>
      <w:r>
        <w:br/>
      </w:r>
      <w:r>
        <w:rPr>
          <w:rFonts w:ascii="Times New Roman"/>
          <w:b w:val="false"/>
          <w:i w:val="false"/>
          <w:color w:val="000000"/>
          <w:sz w:val="28"/>
        </w:rPr>
        <w:t>
      Результат процедуры (действия) – прием и регистрация пакета документов;</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Результат процедуры (действия) – виза руководителя услугодателя;</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w:t>
      </w:r>
      <w:r>
        <w:br/>
      </w:r>
      <w:r>
        <w:rPr>
          <w:rFonts w:ascii="Times New Roman"/>
          <w:b w:val="false"/>
          <w:i w:val="false"/>
          <w:color w:val="000000"/>
          <w:sz w:val="28"/>
        </w:rPr>
        <w:t>
      регистрация усыновления (удочерения) - 1 (один) рабочий день;</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Результат процедуры (действия) – проект результата оказания государственной услуги;</w:t>
      </w:r>
      <w:r>
        <w:br/>
      </w:r>
      <w:r>
        <w:rPr>
          <w:rFonts w:ascii="Times New Roman"/>
          <w:b w:val="false"/>
          <w:i w:val="false"/>
          <w:color w:val="000000"/>
          <w:sz w:val="28"/>
        </w:rPr>
        <w:t>
      4) руководитель услугодателя подписывает проект результат оказания государственной услуги, 4 (четыре) часа.</w:t>
      </w:r>
      <w:r>
        <w:br/>
      </w:r>
      <w:r>
        <w:rPr>
          <w:rFonts w:ascii="Times New Roman"/>
          <w:b w:val="false"/>
          <w:i w:val="false"/>
          <w:color w:val="000000"/>
          <w:sz w:val="28"/>
        </w:rPr>
        <w:t>
      Результат процедуры (действия) – подписанный результат оказания государственной услуги;</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15 (пятнадцать) минут.</w:t>
      </w:r>
      <w:r>
        <w:br/>
      </w:r>
      <w:r>
        <w:rPr>
          <w:rFonts w:ascii="Times New Roman"/>
          <w:b w:val="false"/>
          <w:i w:val="false"/>
          <w:color w:val="000000"/>
          <w:sz w:val="28"/>
        </w:rPr>
        <w:t>
      Результат процедуры (действия) – выдача результата оказания государственной услуги.</w:t>
      </w:r>
      <w:r>
        <w:br/>
      </w:r>
      <w:r>
        <w:rPr>
          <w:rFonts w:ascii="Times New Roman"/>
          <w:b w:val="false"/>
          <w:i w:val="false"/>
          <w:color w:val="000000"/>
          <w:sz w:val="28"/>
        </w:rPr>
        <w:t>
</w:t>
      </w:r>
    </w:p>
    <w:bookmarkStart w:name="z149" w:id="34"/>
    <w:p>
      <w:pPr>
        <w:spacing w:after="0"/>
        <w:ind w:left="0"/>
        <w:jc w:val="left"/>
      </w:pPr>
      <w:r>
        <w:rPr>
          <w:rFonts w:ascii="Times New Roman"/>
          <w:b/>
          <w:i w:val="false"/>
          <w:color w:val="000000"/>
        </w:rPr>
        <w:t xml:space="preserve"> 3. Описание порядка взаимодействия структурных подразделений (работников) услугодателя в процессе оказания государственной услуги</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6. Перечень структурных подразделений услугодателя, участвующих в процессе оказания государственной услуги:</w:t>
      </w:r>
      <w:r>
        <w:br/>
      </w:r>
      <w:r>
        <w:rPr>
          <w:rFonts w:ascii="Times New Roman"/>
          <w:b w:val="false"/>
          <w:i w:val="false"/>
          <w:color w:val="000000"/>
          <w:sz w:val="28"/>
        </w:rPr>
        <w:t>
      сотрудник канцелярии услугодателя;</w:t>
      </w:r>
      <w:r>
        <w:br/>
      </w:r>
      <w:r>
        <w:rPr>
          <w:rFonts w:ascii="Times New Roman"/>
          <w:b w:val="false"/>
          <w:i w:val="false"/>
          <w:color w:val="000000"/>
          <w:sz w:val="28"/>
        </w:rPr>
        <w:t>
      руководитель услугодателя;</w:t>
      </w:r>
      <w:r>
        <w:br/>
      </w:r>
      <w:r>
        <w:rPr>
          <w:rFonts w:ascii="Times New Roman"/>
          <w:b w:val="false"/>
          <w:i w:val="false"/>
          <w:color w:val="000000"/>
          <w:sz w:val="28"/>
        </w:rPr>
        <w:t>
      ответственный исполнитель услугодателя;</w:t>
      </w:r>
      <w:r>
        <w:br/>
      </w:r>
      <w:r>
        <w:rPr>
          <w:rFonts w:ascii="Times New Roman"/>
          <w:b w:val="false"/>
          <w:i w:val="false"/>
          <w:color w:val="000000"/>
          <w:sz w:val="28"/>
        </w:rPr>
        <w:t>
      </w:t>
      </w:r>
      <w:r>
        <w:rPr>
          <w:rFonts w:ascii="Times New Roman"/>
          <w:b w:val="false"/>
          <w:i w:val="false"/>
          <w:color w:val="000000"/>
          <w:sz w:val="28"/>
        </w:rPr>
        <w:t>7. Описание последовательности процедур (действий) между структурными подразделениями (работниками) услугодателя:</w:t>
      </w:r>
      <w:r>
        <w:br/>
      </w:r>
      <w:r>
        <w:rPr>
          <w:rFonts w:ascii="Times New Roman"/>
          <w:b w:val="false"/>
          <w:i w:val="false"/>
          <w:color w:val="000000"/>
          <w:sz w:val="28"/>
        </w:rPr>
        <w:t>
      1) сотрудник канцелярии услугодателя принимает и регистрирует пакет документов и передает на рассмотрение руководителю услугодателя, 15 (пятнадцать) минут;</w:t>
      </w:r>
      <w:r>
        <w:br/>
      </w:r>
      <w:r>
        <w:rPr>
          <w:rFonts w:ascii="Times New Roman"/>
          <w:b w:val="false"/>
          <w:i w:val="false"/>
          <w:color w:val="000000"/>
          <w:sz w:val="28"/>
        </w:rPr>
        <w:t>
      2) руководитель услугодателя определяет ответственного исполнителя и налагает соответствующую визу, 4 (четыре) часа;</w:t>
      </w:r>
      <w:r>
        <w:br/>
      </w:r>
      <w:r>
        <w:rPr>
          <w:rFonts w:ascii="Times New Roman"/>
          <w:b w:val="false"/>
          <w:i w:val="false"/>
          <w:color w:val="000000"/>
          <w:sz w:val="28"/>
        </w:rPr>
        <w:t>
      3) ответственный исполнитель услугодателя готовит проект результата оказания государственной услуги:</w:t>
      </w:r>
      <w:r>
        <w:br/>
      </w:r>
      <w:r>
        <w:rPr>
          <w:rFonts w:ascii="Times New Roman"/>
          <w:b w:val="false"/>
          <w:i w:val="false"/>
          <w:color w:val="000000"/>
          <w:sz w:val="28"/>
        </w:rPr>
        <w:t>
      регистрация усыновления (удочерения) - 1 (один) рабочий день;</w:t>
      </w:r>
      <w:r>
        <w:br/>
      </w:r>
      <w:r>
        <w:rPr>
          <w:rFonts w:ascii="Times New Roman"/>
          <w:b w:val="false"/>
          <w:i w:val="false"/>
          <w:color w:val="000000"/>
          <w:sz w:val="28"/>
        </w:rPr>
        <w:t>
      заявление о внесении изменений, дополнений и исправлений в запись акта гражданского состояния - 14 (четырнадцать) календарных дней, при необходимости запроса в другие государственные органы, срок оказания услуги продлевается не более чем на 29 (двадцать девять) календарных дней с уведомлением услугополучателя в течение 3 (три) календарных дней;</w:t>
      </w:r>
      <w:r>
        <w:br/>
      </w:r>
      <w:r>
        <w:rPr>
          <w:rFonts w:ascii="Times New Roman"/>
          <w:b w:val="false"/>
          <w:i w:val="false"/>
          <w:color w:val="000000"/>
          <w:sz w:val="28"/>
        </w:rPr>
        <w:t>
      4) руководитель услугодателя подписывает проект результата оказания государственной услуги, 4 (четыре) часа;</w:t>
      </w:r>
      <w:r>
        <w:br/>
      </w:r>
      <w:r>
        <w:rPr>
          <w:rFonts w:ascii="Times New Roman"/>
          <w:b w:val="false"/>
          <w:i w:val="false"/>
          <w:color w:val="000000"/>
          <w:sz w:val="28"/>
        </w:rPr>
        <w:t>
      5) ответственный исполнитель услугодателя выдает результат оказания государственной услуги услугополучателю, 15 (пятнадцать) минут.</w:t>
      </w:r>
      <w:r>
        <w:br/>
      </w:r>
      <w:r>
        <w:rPr>
          <w:rFonts w:ascii="Times New Roman"/>
          <w:b w:val="false"/>
          <w:i w:val="false"/>
          <w:color w:val="000000"/>
          <w:sz w:val="28"/>
        </w:rPr>
        <w:t>
</w:t>
      </w:r>
    </w:p>
    <w:bookmarkStart w:name="z152" w:id="35"/>
    <w:p>
      <w:pPr>
        <w:spacing w:after="0"/>
        <w:ind w:left="0"/>
        <w:jc w:val="left"/>
      </w:pPr>
      <w:r>
        <w:rPr>
          <w:rFonts w:ascii="Times New Roman"/>
          <w:b/>
          <w:i w:val="false"/>
          <w:color w:val="000000"/>
        </w:rPr>
        <w:t xml:space="preserve"> 4. Описание порядка взаимодействия с центром обслуживания населения и (или) иными услугодателями, а также порядка использования информационных систем в процессе оказания государственной услуги</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8. Государственная услуга через филиал Республиканского государственного предприятия "Центр обслуживания населения" по Костанайской области и его отделы в городах и районах и веб-портал "электронного правительства" www.egov.kz не оказывается.</w:t>
      </w:r>
      <w:r>
        <w:br/>
      </w:r>
      <w:r>
        <w:rPr>
          <w:rFonts w:ascii="Times New Roman"/>
          <w:b w:val="false"/>
          <w:i w:val="false"/>
          <w:color w:val="000000"/>
          <w:sz w:val="28"/>
        </w:rPr>
        <w:t>
      </w:t>
      </w:r>
      <w:r>
        <w:rPr>
          <w:rFonts w:ascii="Times New Roman"/>
          <w:b w:val="false"/>
          <w:i w:val="false"/>
          <w:color w:val="000000"/>
          <w:sz w:val="28"/>
        </w:rPr>
        <w:t xml:space="preserve">9. Подробное описание последовательности процедур (действий), взаимодействий структурных подразделений (работников) услугодателя в процессе оказания государственной услуги отражается в справочнике бизнес - процессов оказания государственной услуги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Регламенту.</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w:t>
            </w:r>
            <w:r>
              <w:br/>
            </w:r>
            <w:r>
              <w:rPr>
                <w:rFonts w:ascii="Times New Roman"/>
                <w:b w:val="false"/>
                <w:i w:val="false"/>
                <w:color w:val="000000"/>
                <w:sz w:val="20"/>
              </w:rPr>
              <w:t>к регламенту государственной</w:t>
            </w:r>
            <w:r>
              <w:br/>
            </w:r>
            <w:r>
              <w:rPr>
                <w:rFonts w:ascii="Times New Roman"/>
                <w:b w:val="false"/>
                <w:i w:val="false"/>
                <w:color w:val="000000"/>
                <w:sz w:val="20"/>
              </w:rPr>
              <w:t>услуги "Регистрация</w:t>
            </w:r>
            <w:r>
              <w:br/>
            </w:r>
            <w:r>
              <w:rPr>
                <w:rFonts w:ascii="Times New Roman"/>
                <w:b w:val="false"/>
                <w:i w:val="false"/>
                <w:color w:val="000000"/>
                <w:sz w:val="20"/>
              </w:rPr>
              <w:t>усыновления (удочерения),</w:t>
            </w:r>
            <w:r>
              <w:br/>
            </w:r>
            <w:r>
              <w:rPr>
                <w:rFonts w:ascii="Times New Roman"/>
                <w:b w:val="false"/>
                <w:i w:val="false"/>
                <w:color w:val="000000"/>
                <w:sz w:val="20"/>
              </w:rPr>
              <w:t>в том числе внесение изменений,</w:t>
            </w:r>
            <w:r>
              <w:br/>
            </w:r>
            <w:r>
              <w:rPr>
                <w:rFonts w:ascii="Times New Roman"/>
                <w:b w:val="false"/>
                <w:i w:val="false"/>
                <w:color w:val="000000"/>
                <w:sz w:val="20"/>
              </w:rPr>
              <w:t>дополнений и исправлений в</w:t>
            </w:r>
            <w:r>
              <w:br/>
            </w:r>
            <w:r>
              <w:rPr>
                <w:rFonts w:ascii="Times New Roman"/>
                <w:b w:val="false"/>
                <w:i w:val="false"/>
                <w:color w:val="000000"/>
                <w:sz w:val="20"/>
              </w:rPr>
              <w:t>записи актов гражданского</w:t>
            </w:r>
            <w:r>
              <w:br/>
            </w:r>
            <w:r>
              <w:rPr>
                <w:rFonts w:ascii="Times New Roman"/>
                <w:b w:val="false"/>
                <w:i w:val="false"/>
                <w:color w:val="000000"/>
                <w:sz w:val="20"/>
              </w:rPr>
              <w:t>состояния"</w:t>
            </w:r>
          </w:p>
        </w:tc>
      </w:tr>
    </w:tbl>
    <w:p>
      <w:pPr>
        <w:spacing w:after="0"/>
        <w:ind w:left="0"/>
        <w:jc w:val="left"/>
      </w:pPr>
      <w:r>
        <w:rPr>
          <w:rFonts w:ascii="Times New Roman"/>
          <w:b/>
          <w:i w:val="false"/>
          <w:color w:val="000000"/>
        </w:rPr>
        <w:t xml:space="preserve"> Справочник бизнес-процессов оказания государственной услуги "Регистрация усыновления (удочерения), в том числе внесение изменений, дополнений и исправлений в записи актов гражданского состояния"</w:t>
      </w:r>
    </w:p>
    <w:p>
      <w:pPr>
        <w:spacing w:after="0"/>
        <w:ind w:left="0"/>
        <w:jc w:val="left"/>
      </w:pPr>
      <w:r>
        <w:rPr>
          <w:rFonts w:ascii="Times New Roman"/>
          <w:b w:val="false"/>
          <w:i w:val="false"/>
          <w:color w:val="000000"/>
          <w:sz w:val="28"/>
        </w:rPr>
        <w:t>      </w:t>
      </w:r>
    </w:p>
    <w:p>
      <w:pPr>
        <w:spacing w:after="0"/>
        <w:ind w:left="0"/>
        <w:jc w:val="both"/>
      </w:pPr>
      <w:r>
        <w:drawing>
          <wp:inline distT="0" distB="0" distL="0" distR="0">
            <wp:extent cx="7620000" cy="36576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21"/>
                    <a:stretch>
                      <a:fillRect/>
                    </a:stretch>
                  </pic:blipFill>
                  <pic:spPr>
                    <a:xfrm>
                      <a:off x="0" y="0"/>
                      <a:ext cx="7620000" cy="36576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22"/>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 Target="media/document_image_rId12.jpeg" Type="http://schemas.openxmlformats.org/officeDocument/2006/relationships/image" Id="rId12"/><Relationship Target="media/document_image_rId13.jpeg" Type="http://schemas.openxmlformats.org/officeDocument/2006/relationships/image" Id="rId13"/><Relationship Target="media/document_image_rId14.jpeg" Type="http://schemas.openxmlformats.org/officeDocument/2006/relationships/image" Id="rId14"/><Relationship Target="media/document_image_rId15.jpeg" Type="http://schemas.openxmlformats.org/officeDocument/2006/relationships/image" Id="rId15"/><Relationship Target="media/document_image_rId16.jpeg" Type="http://schemas.openxmlformats.org/officeDocument/2006/relationships/image" Id="rId16"/><Relationship Target="media/document_image_rId17.jpeg" Type="http://schemas.openxmlformats.org/officeDocument/2006/relationships/image" Id="rId17"/><Relationship Target="media/document_image_rId18.jpeg" Type="http://schemas.openxmlformats.org/officeDocument/2006/relationships/image" Id="rId18"/><Relationship Target="media/document_image_rId19.jpeg" Type="http://schemas.openxmlformats.org/officeDocument/2006/relationships/image" Id="rId19"/><Relationship Target="media/document_image_rId20.jpeg" Type="http://schemas.openxmlformats.org/officeDocument/2006/relationships/image" Id="rId20"/><Relationship Target="media/document_image_rId21.jpeg" Type="http://schemas.openxmlformats.org/officeDocument/2006/relationships/image" Id="rId21"/><Relationship Target="header.xml" Type="http://schemas.openxmlformats.org/officeDocument/2006/relationships/header" Id="rId22"/></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