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f7b9" w14:textId="b0cf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30 декабря 2015 года № 564. Зарегистрировано Департаментом юстиции Костанайской области 26 января 2016 года № 6188. Утратило силу постановлением акимата Костанайской области от 10 июня 2016 года № 266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10.06.2016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"Присвоение статуса оралмана"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безработным гражданам"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"Регистрация граждан, пострадавших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"Регистрация и постановка на учет безработных граждан"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"Выдача направлений лицам на участие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активных формах содействия занятости";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</w:t>
      </w:r>
      <w:r>
        <w:rPr>
          <w:rFonts w:ascii="Times New Roman"/>
          <w:b w:val="false"/>
          <w:i w:val="false"/>
          <w:color w:val="000000"/>
          <w:sz w:val="28"/>
        </w:rPr>
        <w:t>"Выдача и продление разрешения иностранному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564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"Присвоение статуса оралмана"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"Присвоение статуса оралмана" (далее - государственная услуга) оказывается местным исполнительным органом области (государственное учреждение "Управление координации занятости и социальных программ акимата Костанайской области")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услугополучателю удостоверения оралмана.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его регистрацию, передает руководителю услугодателя для определения ответственного исполнителя,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документов, подготавливает проект результата оказания государственной услуги,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сотрудником услугодателя осуществляется прием и регистрация пакета документов, передача руководителю услугодателя для определения ответственного исполнителя,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руководителем услугодателя определяется ответственный исполнитель, налагается соответствующая виза,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ответственным исполнителем услугодателя рассматривается пакет документов, подготавливается проект результата оказания государственной услуги, который направляется руководителю услугодателя,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руководителем услугодателя подписывается проект результата оказания государственной услуги, который передается ответственному исполнителю услугодателя,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ответственным исполнителем услугодателя выдается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Основанием для начала действия по оказанию государственной услуги при обращении в ЦОН является принятие работником ЦОН пакета документов от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Содержание каждого действия, входящего в процесс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 проверяет правильность заполнения заявления и полноту представленных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выдается расписка об отказе в приеме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 о приеме пакета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10 (десять)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 подготавливает пакет документов и направляет их услугодателю через курьерскую или иную уполномоченную на это связь,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рассматривает пакет документов и направляет результат оказания государственной услуги, 4 (четыре)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 выдает результат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Государственная услуга через веб-портал "электронного правительства"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оралмана"</w:t>
            </w:r>
          </w:p>
        </w:tc>
      </w:tr>
    </w:tbl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"Присвоение</w:t>
      </w:r>
      <w:r>
        <w:br/>
      </w:r>
      <w:r>
        <w:rPr>
          <w:rFonts w:ascii="Times New Roman"/>
          <w:b/>
          <w:i w:val="false"/>
          <w:color w:val="000000"/>
        </w:rPr>
        <w:t>статуса оралмана"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564 </w:t>
            </w:r>
          </w:p>
        </w:tc>
      </w:tr>
    </w:tbl>
    <w:bookmarkStart w:name="z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безработным гражданам"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справок безработным гражданам" (далее –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(полностью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справка о регистрации в качестве безработного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документов), либо запроса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его регистрацию, передает руководителю услугодателя для определения ответственного исполнителя,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2 (две)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документов, подготавливает проект результата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2 (две) минуты.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подразделении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сотрудником услугодателя осуществляется прием и регистрация пакета документов и передача руководителю услугодателя для определения ответственного исполнителя,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руководителем услугодателя определяется ответственный исполнитель,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ответственным исполнителем услугодателя рассматривается пакет документов, подготавливается проект результата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руководителем услугодателя подписывается проект результата оказания государственной услуги, который передается ответственному исполнителю услугодателя, 2 (две)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ответственным исполнителем услугодателя выдается результат оказания государственной услуги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 проверяет правильность заполнения заявления и полноту представленных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услугополучателем неполного пакета документов работник ЦОН выдает расписку об отказе в приеме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 регистрирует заявление в информационной системе "Интегрированная информационная система для Центров обслуживания населения" и выдает услугополучателю расписку,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 подготавливает пакет документов и направляет их услугодателю через курьерскую или иную уполномоченную на это связь, 3 минуты;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рассматривает пакет документов и направляет результат оказания государственной услуги, 9 (девять)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 в срок, указанный в расписке о приеме соответствующих документов, выдает результат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безработным гражданам" </w:t>
            </w:r>
          </w:p>
        </w:tc>
      </w:tr>
    </w:tbl>
    <w:bookmarkStart w:name="z1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безработным гражданам"</w:t>
      </w:r>
      <w:r>
        <w:br/>
      </w:r>
      <w:r>
        <w:rPr>
          <w:rFonts w:ascii="Times New Roman"/>
          <w:b/>
          <w:i w:val="false"/>
          <w:color w:val="000000"/>
        </w:rPr>
        <w:t>через портал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справок безработным гражданам" </w:t>
            </w:r>
          </w:p>
        </w:tc>
      </w:tr>
    </w:tbl>
    <w:bookmarkStart w:name="z15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справок</w:t>
      </w:r>
      <w:r>
        <w:br/>
      </w:r>
      <w:r>
        <w:rPr>
          <w:rFonts w:ascii="Times New Roman"/>
          <w:b/>
          <w:i w:val="false"/>
          <w:color w:val="000000"/>
        </w:rPr>
        <w:t>безработным гражданам"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564 </w:t>
            </w:r>
          </w:p>
        </w:tc>
      </w:tr>
    </w:tbl>
    <w:bookmarkStart w:name="z16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граждан, пострадавших</w:t>
      </w:r>
      <w:r>
        <w:br/>
      </w:r>
      <w:r>
        <w:rPr>
          <w:rFonts w:ascii="Times New Roman"/>
          <w:b/>
          <w:i w:val="false"/>
          <w:color w:val="000000"/>
        </w:rPr>
        <w:t>вследствие ядерных испытаний на</w:t>
      </w:r>
      <w:r>
        <w:br/>
      </w:r>
      <w:r>
        <w:rPr>
          <w:rFonts w:ascii="Times New Roman"/>
          <w:b/>
          <w:i w:val="false"/>
          <w:color w:val="000000"/>
        </w:rPr>
        <w:t>Семипалатинском испытательном ядерном</w:t>
      </w:r>
      <w:r>
        <w:br/>
      </w:r>
      <w:r>
        <w:rPr>
          <w:rFonts w:ascii="Times New Roman"/>
          <w:b/>
          <w:i w:val="false"/>
          <w:color w:val="000000"/>
        </w:rPr>
        <w:t>полигоне, выплата единовременной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денежной компенсации,</w:t>
      </w:r>
      <w:r>
        <w:br/>
      </w:r>
      <w:r>
        <w:rPr>
          <w:rFonts w:ascii="Times New Roman"/>
          <w:b/>
          <w:i w:val="false"/>
          <w:color w:val="000000"/>
        </w:rPr>
        <w:t>выдача удостоверений"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(далее -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 и городов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филиал Республиканского государственного предприятия на праве хозяйственного ведения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Республиканское государственное казенное предприятие "Государственный центр по выплате пенсий Министерства здравоохранения и социального развития Республики Казахстан" (далее – ГЦВП);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услугодателем и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решение о признании граждан Республики Казахстан пострадавшими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удостоверения или его дубликата;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ГЦВП: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компенсации путем перечисления на лицевые счета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выплата компенсации путем перечисления на контрольные счета наличности временного размещения денег физических и юридических лиц услугополучателей, отбывающим наказание в местах лишения свободы.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регистрацию, передает руководителю услугодателя для определения ответственного исполнителя,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представленный пакет документов,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регистрации или отказе в регистрации гражданам пострадавшими вследствие ядерных испытаний на Семипалатинском испытательном ядерном полигоне, 18 (восемнадцать)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удостоверения,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выдача удостоверения впервые обратившимся услугополучателям: 3 (три) рабочих дня после принятия решения о регистрации граждан пострадавшими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подразделении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сотрудником услугодателя осуществляется прием и регистрация пакета документов, передает руководителю услугодателя для определения ответственного исполнителя,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руководителем услугодателя определяется ответственный исполнитель, документы передаются ответственному исполнителю,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ответственным исполнителем услугодателя рассматриваются представленные документы, подготавливается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регистрации или отказе в регистрации гражданам пострадавшими вследствие ядерных испытаний на Семипалатинском испытательном ядерном полигоне, 18 (восемнадцать)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удостоверения,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выдача удостоверения впервые обратившимся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(три) рабочих дня после принятия решения о регистрации граждан пострадавшими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руководителем услугодателя подписывается проект результата оказания государственной услуги,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ответственным исполнителем услугодателя выдается результат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центром обслуживания населения и</w:t>
      </w:r>
      <w:r>
        <w:br/>
      </w:r>
      <w:r>
        <w:rPr>
          <w:rFonts w:ascii="Times New Roman"/>
          <w:b/>
          <w:i w:val="false"/>
          <w:color w:val="000000"/>
        </w:rPr>
        <w:t>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 проверяет правильность заполнения заявления и полноту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документов, работник ЦОН отказывает в приеме заявления и выдает расписку об отказе в приеме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соблюдении правильности и полноты заполнения заявления и предоставления полного пакета документов, работник ЦОН регистрирует заявление в информационной системе "Интегрированная информационная система для Центров обслуживания населения" (далее – ИИС ЦОН), выдает расписку о приеме пакета документов,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10 (десять)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 подготавливает пакет документов и направляет его услугодателю через курьерскую или иную уполномоченную на это связь, 1 (один)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рассматривает пакет документов и направляет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регистрации или отказе в регистрации гражданам пострадавшими вследствие ядерных испытаний на Семипалатинском испытательном ядерном полигоне, 19 (девятнадцать)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выдаче дубликата удостоверения,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выдача удостоверения впервые обратившимся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(четыре) рабочих дня после принятия решения о регистрации граждан пострадавшими вследствие ядерных испытаний на Семипалатинском испытательном ядерном полигоне.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учет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 ядерных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 полигоне,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денежной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компенсации, выдача удостоверений" </w:t>
            </w:r>
          </w:p>
        </w:tc>
      </w:tr>
    </w:tbl>
    <w:bookmarkStart w:name="z25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и учет граждан, пострадавших вследствие</w:t>
      </w:r>
      <w:r>
        <w:br/>
      </w:r>
      <w:r>
        <w:rPr>
          <w:rFonts w:ascii="Times New Roman"/>
          <w:b/>
          <w:i w:val="false"/>
          <w:color w:val="000000"/>
        </w:rPr>
        <w:t>ядерных испытаний на Семипалатинском</w:t>
      </w:r>
      <w:r>
        <w:br/>
      </w:r>
      <w:r>
        <w:rPr>
          <w:rFonts w:ascii="Times New Roman"/>
          <w:b/>
          <w:i w:val="false"/>
          <w:color w:val="000000"/>
        </w:rPr>
        <w:t>испытательном ядерном полигоне,</w:t>
      </w:r>
      <w:r>
        <w:br/>
      </w:r>
      <w:r>
        <w:rPr>
          <w:rFonts w:ascii="Times New Roman"/>
          <w:b/>
          <w:i w:val="false"/>
          <w:color w:val="000000"/>
        </w:rPr>
        <w:t>выплата единовременной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денежной компенсации, выдача удостоверений"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564 </w:t>
            </w:r>
          </w:p>
        </w:tc>
      </w:tr>
    </w:tbl>
    <w:bookmarkStart w:name="z26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постановка на</w:t>
      </w:r>
      <w:r>
        <w:br/>
      </w:r>
      <w:r>
        <w:rPr>
          <w:rFonts w:ascii="Times New Roman"/>
          <w:b/>
          <w:i w:val="false"/>
          <w:color w:val="000000"/>
        </w:rPr>
        <w:t>учет безработных граждан"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"Регистрация и постановка на учет безработных граждан" (далее - государственная услуга) оказывается местными исполнительными органами районов и городов областного значения (отделами занятости и социальных программ акиматов районов и городов областного значения)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 уведомление о регистрации и постановке на учет в качестве безработного в бумажном или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 и (или)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при обращении к услугодателю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(далее – пакет документов) либо заявления в форме электронного документа, удостоверенного ЭЦП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его регистрацию, передает руководителю услугодателя для определения ответственного исполнителя,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документов, подготавливает проект результата оказания государственной услуги,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сотрудником услугодателя осуществляется прием, регистрация пакета документов и передача руководителю услугодателя для определения ответственного исполнителя,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руководителем услугодателя определяется ответственный исполнитель, документы передаются ответственному исполнителю,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ответственным исполнителем услугодателя рассматривается пакет документов, подготавливается проект результата оказания государственной услуги, который направляется руководителю услугодателя для подписания,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руководителем услугодателя принимается решение и подписывается проект результата оказания государственной услуги, который передается ответственному исполнителю услугодателя, 3 (три)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ответственным исполнителем услугодателя выдается результат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 проверяет правильность заполнения заявления и полноту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представления услугополучателем неполного пакета документов работник ЦОН выдает расписку об отказе в приеме пакета документов,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при соблюдении правильности и полноты заполнения заявления и предоставления полного пакета документов, работник ЦОН регистрирует заявление в информационной системе "Интегрированная информационная система для Центров обслуживания населения" (далее – ИИС ЦОН),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выдает услугополучателю расписку,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работник ЦОН подготавливает пакет документов и направляет его услугодателю через курьерскую или иную уполномоченную на это связь, 1 (один)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готовит результат оказания государственной услуги и направляет в ЦОН,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работник ЦОН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3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в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безработных граждан" через портал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постановка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безработных граждан"</w:t>
            </w:r>
          </w:p>
        </w:tc>
      </w:tr>
    </w:tbl>
    <w:bookmarkStart w:name="z5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безработных граждан"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564 </w:t>
            </w:r>
          </w:p>
        </w:tc>
      </w:tr>
    </w:tbl>
    <w:bookmarkStart w:name="z3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в активных формах содействия занятости"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направлений лицам на участие в активных формах содействия занятости" (далее – государственная услуга) оказывается местными исполнительными органами районов и городов областного значения (отделы занятости и социальных программ акиматов районов, городов областного значения)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правительства":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направления лицам на участие в активных мерах содействия занятости, которая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направление для трудоустройства;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направление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направление лицам на профессиональную подготовку, переподготовку и повышение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направление для трудоустройства на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направление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оказание бесплатных услуг лицам в профессиональной ориентации.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формах содействия занятости", утвержденным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(далее – пакет документов) либо заявления в форме электронного документа,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принимает пакет документов, осуществляет его регистрацию и передает руководителю услугодателя для определения ответственного исполнителя,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документов, подготавливает проект результата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услугодателя выдает результат оказания государственной услуги,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подразделении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сотрудником услугодателя осуществляется прием и регистрация пакета документов, передача руководителю услугодателя для определения ответственного исполнителя,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руководителем услугодателя определяется ответственный исполнитель, пакет документов передается ответственному исполнителю,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ответственным исполнителем услугодателя рассматривается пакет документов, подготавливается проект результата оказания государственной услуги, который направляется руководителю услугодателя,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руководителем услугодателя подписывается проект результата оказания государственной услуги, который передается ответственному исполнителю услугодателя,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ответственным исполнителем услугодателя выдается результат оказания государственной услуги,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государственной услуги через портал в "личном кабинете"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активных формах содействия занятости" </w:t>
            </w:r>
          </w:p>
        </w:tc>
      </w:tr>
    </w:tbl>
    <w:bookmarkStart w:name="z40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направлений лицам на участие</w:t>
      </w:r>
      <w:r>
        <w:br/>
      </w:r>
      <w:r>
        <w:rPr>
          <w:rFonts w:ascii="Times New Roman"/>
          <w:b/>
          <w:i w:val="false"/>
          <w:color w:val="000000"/>
        </w:rPr>
        <w:t>в активных формах содействия</w:t>
      </w:r>
      <w:r>
        <w:br/>
      </w:r>
      <w:r>
        <w:rPr>
          <w:rFonts w:ascii="Times New Roman"/>
          <w:b/>
          <w:i w:val="false"/>
          <w:color w:val="000000"/>
        </w:rPr>
        <w:t>занятости" через портал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направлений лицам на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активных формах содействия занятости" </w:t>
            </w:r>
          </w:p>
        </w:tc>
      </w:tr>
    </w:tbl>
    <w:bookmarkStart w:name="z41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направлений лицам на участие в</w:t>
      </w:r>
      <w:r>
        <w:br/>
      </w:r>
      <w:r>
        <w:rPr>
          <w:rFonts w:ascii="Times New Roman"/>
          <w:b/>
          <w:i w:val="false"/>
          <w:color w:val="000000"/>
        </w:rPr>
        <w:t>активных формах содействия занятости"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2015 года № 564 </w:t>
            </w:r>
          </w:p>
        </w:tc>
      </w:tr>
    </w:tbl>
    <w:bookmarkStart w:name="z42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иностранному</w:t>
      </w:r>
      <w:r>
        <w:br/>
      </w:r>
      <w:r>
        <w:rPr>
          <w:rFonts w:ascii="Times New Roman"/>
          <w:b/>
          <w:i w:val="false"/>
          <w:color w:val="000000"/>
        </w:rPr>
        <w:t>работнику на трудоустройство и работодателям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соответствующей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 единицы"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 (далее – государственная услуга) оказывается местным исполнительным органом области (государственное учреждение "Управление координации занятости и социальных программ акимата Костанайской области")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разрешение, переоформленное и продленное разрешение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выдаче, переоформлению и продлению разрешения услугополучателю (работодателю)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 – электронная или бумажная;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выдаче, переоформлению и продлению разрешения услугополучателю (иностранному работнику) на трудоустройство для осуществления трудовой деятельности на территории соответствующей административно-территориальной единицы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иностранному работнику на трудоустройство и работодателям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единицы", утвержденного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(далее – пакет документов) либо заявления, удостоверенного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 осуществляет прием и регистрацию пакета документов,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прием и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определяет ответственного исполнителя,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документов, подготавливает проект результата оказания государственной услуги в сроки (с момента сдачи пакета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(работодателем)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разрешения, 40 (сорок)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разрешения,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продление разрешения,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(иностранным работником)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и продление разрешения на трудоустройство,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разрешения на трудоустройство,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проект результата оказания государственной услуги,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подписанный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услугодателя выдает результат оказания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процедуры (действия) – выданный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сотрудником услугодателя осуществляется прием и регистрация пакета документов,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руководителем услугодателя определяется ответственный исполнитель,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ответственным исполнителем услугодателя рассматривается пакет документов, подготавливается проект результата оказания государственной услуги в сроки (с момента сдачи пакета документов):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(работодателем)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разрешения, 40 (сорок)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разрешения,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продление разрешения,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услугополучателем (иностранным работником)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и продление разрешения на трудоустройство, 30 (тридцать)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переоформление разрешения на трудоустройство,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руководителем услугодателя подписывается проект результата оказания государственной услуги,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сотрудником услугодателя выдается результат государственной услуги услугополучателю,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</w:t>
      </w:r>
      <w:r>
        <w:br/>
      </w:r>
      <w:r>
        <w:rPr>
          <w:rFonts w:ascii="Times New Roman"/>
          <w:b/>
          <w:i w:val="false"/>
          <w:color w:val="000000"/>
        </w:rPr>
        <w:t>центром обслуживания населения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через филиал Республиканского государственного предприятия "Центр обслуживания населения" по Костанайской области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услугополучателя и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регистрацию, авторизацию на портале посредством индивидуального идентификационного номера,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выбор услугополучателем электронной государственной услуги, заполнение полей электронного запроса и прикрепление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получение услугополучателем результата государственной услуги через портал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Диаграмма функционального взаимодействия информационных систем при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иностранному работнику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и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для 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единицы"</w:t>
            </w:r>
          </w:p>
        </w:tc>
      </w:tr>
    </w:tbl>
    <w:bookmarkStart w:name="z51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систем, задействованных</w:t>
      </w:r>
      <w:r>
        <w:br/>
      </w:r>
      <w:r>
        <w:rPr>
          <w:rFonts w:ascii="Times New Roman"/>
          <w:b/>
          <w:i w:val="false"/>
          <w:color w:val="000000"/>
        </w:rPr>
        <w:t>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иностранному</w:t>
      </w:r>
      <w:r>
        <w:br/>
      </w:r>
      <w:r>
        <w:rPr>
          <w:rFonts w:ascii="Times New Roman"/>
          <w:b/>
          <w:i w:val="false"/>
          <w:color w:val="000000"/>
        </w:rPr>
        <w:t>работнику на трудоустройство и работодателям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соответсвующей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</w:t>
      </w:r>
      <w:r>
        <w:br/>
      </w:r>
      <w:r>
        <w:rPr>
          <w:rFonts w:ascii="Times New Roman"/>
          <w:b/>
          <w:i w:val="false"/>
          <w:color w:val="000000"/>
        </w:rPr>
        <w:t>единицы" через портал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продление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иностранному работнику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трудоустройство и работодателям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привлечение иностранной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силы для осуществления 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единицы"</w:t>
            </w:r>
          </w:p>
        </w:tc>
      </w:tr>
    </w:tbl>
    <w:bookmarkStart w:name="z52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продление разрешения иностранному</w:t>
      </w:r>
      <w:r>
        <w:br/>
      </w:r>
      <w:r>
        <w:rPr>
          <w:rFonts w:ascii="Times New Roman"/>
          <w:b/>
          <w:i w:val="false"/>
          <w:color w:val="000000"/>
        </w:rPr>
        <w:t>работнику на трудоустройство и работодателям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трудовой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соответсвующей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административно-территориальной</w:t>
      </w:r>
      <w:r>
        <w:br/>
      </w:r>
      <w:r>
        <w:rPr>
          <w:rFonts w:ascii="Times New Roman"/>
          <w:b/>
          <w:i w:val="false"/>
          <w:color w:val="000000"/>
        </w:rPr>
        <w:t>единицы" при выдаче разрешения на</w:t>
      </w:r>
      <w:r>
        <w:br/>
      </w:r>
      <w:r>
        <w:rPr>
          <w:rFonts w:ascii="Times New Roman"/>
          <w:b/>
          <w:i w:val="false"/>
          <w:color w:val="000000"/>
        </w:rPr>
        <w:t>привлечение иностранной рабочей силы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81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