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c187" w14:textId="7f7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5 марта 2014 года № 418 "Об утверждении Положения о государственном учреждении (государственном органе) "Аппарат акима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января 2015 года № 54. Зарегистрировано Департаментом юстиции Костанайской области 28 января 2015 года № 5341. Утратило силу постановлением акимата города Рудного Костанайской области от 16 мая 2016 года №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и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Рудного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(государственном органе) "Аппарат акима города Рудного" (зарегистрировано в Реестре государственной регистрации нормативных правовых актов за № 4575, опубликовано в газете "Рудненский рабочий" от 25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(государственном органе) "Аппарат акима города Рудного",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24-1), 24-2)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"24-1)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24-2) формирование индивидуальных идентификационных номеров при выдаче свидетельств о рождении;";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"21-1. Аппарат акима города Рудного возглавляется руководителем аппарата акима города Рудного, назначаемым на должность и освобождаемым от должности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Умирбаева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