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755e" w14:textId="5ba7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от 7 февраля 2014 года № 3 "Об образовании избирательных участков в городе Рудном"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 июля 2015 года № 7. Зарегистрировано Департаментом юстиции Костанайской области 11 августа 2015 года № 5793. Утратило силу решением акима города Рудного Костанайской области от 28 мая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Рудненской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от 7 февраля 2014 года № 3 "Об образовании избирательных участков в городе Рудном" (зарегистрировано в Реестре государственной регистрации нормативных правовых актов за № 4486, опубликовано 20 марта 2014 года в газете "Рудненский рабочий")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"Избирательные участки на территории города Рудного" указанного решения: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45, коммунальное государственное учреждение "Рудненский дом-интернат для престарелых и инвалидов общего типа" Управления координации занятости и социальных программ акимата Костанайской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Ленина, дом № 68, коммунальное государственное учреждение "Рудненский дом-интернат для престарелых и инвалидов общего типа №2" Управления координации занятости и социальных программ акимата Костанайской области.".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Рудного Умирбаева А.Т.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Рудненской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Ю. Нагерняк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