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ac0d" w14:textId="d1da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апреля 2015 года № 297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декабря 2015 года № 386. Зарегистрировано Департаментом юстиции Костанайской области 12 января 2016 года № 6130. Утратило силу решением маслихата города Лисаковска Костанайской области от 15 марта 2024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Лисаковска</w:t>
      </w:r>
      <w:r>
        <w:rPr>
          <w:rFonts w:ascii="Times New Roman"/>
          <w:b w:val="false"/>
          <w:i/>
          <w:color w:val="000000"/>
          <w:sz w:val="28"/>
        </w:rPr>
        <w:t xml:space="preserve">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маслихата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5621, опубликовано 11 июня 2015 года в газете "Лисаковская новь")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акимата города Лисаковска" (далее – уполномоченный орган).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обращается в Отдел города Лисаковск Филиала Республиканского государственного предприятия "Центр обслуживания населения" по Костанайской области (далее - ЦОН) либо на веб-портал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ЦОН, а также при обращении на портал – 10 (десять) календарных дней.".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XХIII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Демисенов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Жарылкасымова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занятости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акимата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Лисаковска"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Л. Бочаренко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