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5eb3" w14:textId="8f45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22 мая 2015 года № 106. Зарегистрировано Департаментом юстиции Костанайской области 15 июня 2015 года № 5662.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Амангельдинского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Амангельдинского района по видам продукции растениеводства, подлежащим обязательному страхованию в растениеводстве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Карбозова Т.Т.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отношения, возникшие с 10 мая 2015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коммунального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предпринимательства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акимата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Е. Ещанов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</w:t>
      </w:r>
      <w:r>
        <w:br/>
      </w:r>
      <w:r>
        <w:rPr>
          <w:rFonts w:ascii="Times New Roman"/>
          <w:b/>
          <w:i w:val="false"/>
          <w:color w:val="000000"/>
        </w:rPr>
        <w:t>посевных работ на территории Амангельдинского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по видам продукции растениеводства, подлежащим</w:t>
      </w:r>
      <w:r>
        <w:br/>
      </w:r>
      <w:r>
        <w:rPr>
          <w:rFonts w:ascii="Times New Roman"/>
          <w:b/>
          <w:i w:val="false"/>
          <w:color w:val="000000"/>
        </w:rPr>
        <w:t>обязательному страхованию в растениеводстве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Зерновые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5 июня 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Масличные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мая по 22 мая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28 мая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мая по 28 мая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мая по 22 мая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мая по 30 мая 2015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