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62c5" w14:textId="02d6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Крымского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59. Зарегистрировано Департаментом юстиции Костанайской области 8 июля 2015 года № 5737.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4551,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Красноармейского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Красноармейского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А. Хлебников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