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543" w14:textId="f2e2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февраля 2015 года № 206. Зарегистрировано Департаментом юстиции Костанайской области 19 марта 2015 года № 5442. Утратило силу решением маслихата Жангельдинского района Костанайской области от 18 января 2016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Джангельдинского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Л.Зейнекина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_______________________Е.Биржикенов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февраля 2015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 года № 206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Джангельдинском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государственным учреждением "Отдел занятости и социальных программ Джангельдинского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Джангельдинский отдел филиала республиканского государственного предприятия "Центр обслуживания населения" по Костанайской области (далее-ЦОН), либо через веб-портал "электронного правительства" www.egov.kz (далее - портал)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помощи."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месяца подачи заявления и оказывается на текущий квартал, в котором обратился услугополучатель.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несоответствия доходов, представленных услугополучателем, учитываются сведения о доходах, полученных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услугополучателя жилищной помощи выплата жилищной помощи завершается с месяца следующего за месяцем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помощи, производится перерасчет с месяца следующего за месяцем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органах, осуществляющих регистрацию актов гражданского состояния,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Оплата сверх установленных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производится собственниками или нанимателями (поднанимателями) жилья на общих основаниях.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</w:t>
      </w:r>
      <w:r>
        <w:br/>
      </w:r>
      <w:r>
        <w:rPr>
          <w:rFonts w:ascii="Times New Roman"/>
          <w:b/>
          <w:i w:val="false"/>
          <w:color w:val="000000"/>
        </w:rPr>
        <w:t>
выплаты жилищной помощи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осуществляются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 года № 206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Джангельдинского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маслихата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18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№4060, опубликованное 26 марта 2013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21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февраля 2013 года №74 "Об утверждении Правил оказания жилищной помощи" (зарегистрировано в Реестре государственной регистрации нормативных правовых актов за №4509, опубликованное 1 апреля 2014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24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февраля 2013 года №74 "Об утверждении Правил оказания жилищной помощи" (зарегистрировано в Реестре государственной регистрации нормативных правовых актов за №5159, опубликованное 2 декабря 2014 года в газете "Біздің Торғай").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