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4f80" w14:textId="6064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Приречное Житикаринского района Костанайской области от 2 сентября 2015 года № 1. Зарегистрировано Департаментом юстиции Костанайской области 8 сентября 2015 года № 5868. Утратило силу решением акима села Приречное Житикаринского района Костанайской области от 26 января 2017 года № 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села Приречное Житикаринского района Костанайской области от 26.01.2017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12.12.2016).</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Житикаринского района от 27 июля 2015 года № 01-20/176 аким села Приречное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товарищества с ограниченной ответственностью "Приречное-Агро", расположенного в селе Приречное Житикаринского района, в связи с возникновением бруцеллеза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"Житикаринская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23 июля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села Приречное</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"Отдел ветеринарии акимата </w:t>
      </w:r>
      <w:r>
        <w:br/>
      </w:r>
      <w:r>
        <w:rPr>
          <w:rFonts w:ascii="Times New Roman"/>
          <w:b w:val="false"/>
          <w:i w:val="false"/>
          <w:color w:val="000000"/>
          <w:sz w:val="28"/>
        </w:rPr>
        <w:t xml:space="preserve">
      Житикаринского района" </w:t>
      </w:r>
      <w:r>
        <w:br/>
      </w:r>
      <w:r>
        <w:rPr>
          <w:rFonts w:ascii="Times New Roman"/>
          <w:b w:val="false"/>
          <w:i w:val="false"/>
          <w:color w:val="000000"/>
          <w:sz w:val="28"/>
        </w:rPr>
        <w:t xml:space="preserve">
      ______________ С. Сарымсаков </w:t>
      </w:r>
      <w:r>
        <w:br/>
      </w:r>
      <w:r>
        <w:rPr>
          <w:rFonts w:ascii="Times New Roman"/>
          <w:b w:val="false"/>
          <w:i w:val="false"/>
          <w:color w:val="000000"/>
          <w:sz w:val="28"/>
        </w:rPr>
        <w:t>
      2 сентября 2015 года</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"Житикаринская районная </w:t>
      </w:r>
      <w:r>
        <w:br/>
      </w:r>
      <w:r>
        <w:rPr>
          <w:rFonts w:ascii="Times New Roman"/>
          <w:b w:val="false"/>
          <w:i w:val="false"/>
          <w:color w:val="000000"/>
          <w:sz w:val="28"/>
        </w:rPr>
        <w:t xml:space="preserve">
      территориальная инспекция </w:t>
      </w:r>
      <w:r>
        <w:br/>
      </w:r>
      <w:r>
        <w:rPr>
          <w:rFonts w:ascii="Times New Roman"/>
          <w:b w:val="false"/>
          <w:i w:val="false"/>
          <w:color w:val="000000"/>
          <w:sz w:val="28"/>
        </w:rPr>
        <w:t xml:space="preserve">
      Комитета ветеринарного контроля </w:t>
      </w:r>
      <w:r>
        <w:br/>
      </w:r>
      <w:r>
        <w:rPr>
          <w:rFonts w:ascii="Times New Roman"/>
          <w:b w:val="false"/>
          <w:i w:val="false"/>
          <w:color w:val="000000"/>
          <w:sz w:val="28"/>
        </w:rPr>
        <w:t xml:space="preserve">
      и надзора Министерства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______________ Т. Нургазин </w:t>
      </w:r>
      <w:r>
        <w:br/>
      </w:r>
      <w:r>
        <w:rPr>
          <w:rFonts w:ascii="Times New Roman"/>
          <w:b w:val="false"/>
          <w:i w:val="false"/>
          <w:color w:val="000000"/>
          <w:sz w:val="28"/>
        </w:rPr>
        <w:t>
      2 сентября 2015 года</w:t>
      </w:r>
      <w:r>
        <w:br/>
      </w:r>
      <w:r>
        <w:rPr>
          <w:rFonts w:ascii="Times New Roman"/>
          <w:b w:val="false"/>
          <w:i w:val="false"/>
          <w:color w:val="000000"/>
          <w:sz w:val="28"/>
        </w:rPr>
        <w:t xml:space="preserve">
      Руководитель республиканского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"Житикаринское районное </w:t>
      </w:r>
      <w:r>
        <w:br/>
      </w:r>
      <w:r>
        <w:rPr>
          <w:rFonts w:ascii="Times New Roman"/>
          <w:b w:val="false"/>
          <w:i w:val="false"/>
          <w:color w:val="000000"/>
          <w:sz w:val="28"/>
        </w:rPr>
        <w:t xml:space="preserve">
      управление по защите прав </w:t>
      </w:r>
      <w:r>
        <w:br/>
      </w:r>
      <w:r>
        <w:rPr>
          <w:rFonts w:ascii="Times New Roman"/>
          <w:b w:val="false"/>
          <w:i w:val="false"/>
          <w:color w:val="000000"/>
          <w:sz w:val="28"/>
        </w:rPr>
        <w:t xml:space="preserve">
      потребителей Департамента </w:t>
      </w:r>
      <w:r>
        <w:br/>
      </w:r>
      <w:r>
        <w:rPr>
          <w:rFonts w:ascii="Times New Roman"/>
          <w:b w:val="false"/>
          <w:i w:val="false"/>
          <w:color w:val="000000"/>
          <w:sz w:val="28"/>
        </w:rPr>
        <w:t xml:space="preserve">
      по защите прав потребителей </w:t>
      </w:r>
      <w:r>
        <w:br/>
      </w:r>
      <w:r>
        <w:rPr>
          <w:rFonts w:ascii="Times New Roman"/>
          <w:b w:val="false"/>
          <w:i w:val="false"/>
          <w:color w:val="000000"/>
          <w:sz w:val="28"/>
        </w:rPr>
        <w:t xml:space="preserve">
      Костанайской области </w:t>
      </w:r>
      <w:r>
        <w:br/>
      </w:r>
      <w:r>
        <w:rPr>
          <w:rFonts w:ascii="Times New Roman"/>
          <w:b w:val="false"/>
          <w:i w:val="false"/>
          <w:color w:val="000000"/>
          <w:sz w:val="28"/>
        </w:rPr>
        <w:t xml:space="preserve">
      Комитета по защите прав </w:t>
      </w:r>
      <w:r>
        <w:br/>
      </w:r>
      <w:r>
        <w:rPr>
          <w:rFonts w:ascii="Times New Roman"/>
          <w:b w:val="false"/>
          <w:i w:val="false"/>
          <w:color w:val="000000"/>
          <w:sz w:val="28"/>
        </w:rPr>
        <w:t xml:space="preserve">
      потребителей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 Ж. Спабеков </w:t>
      </w:r>
      <w:r>
        <w:br/>
      </w:r>
      <w:r>
        <w:rPr>
          <w:rFonts w:ascii="Times New Roman"/>
          <w:b w:val="false"/>
          <w:i w:val="false"/>
          <w:color w:val="000000"/>
          <w:sz w:val="28"/>
        </w:rPr>
        <w:t>
      2 сентября 2015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