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37a9" w14:textId="c913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 августа 2015 года № 300. Зарегистрировано Департаментом юстиции Костанайской области 3 сентября 2015 года № 5857. Утратило силу решением маслихата Камыстинского района Костанайской области от 15 февраля 2018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15.02.2018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на основании проектов (схем) зонирования земель, проведенных в соответствии с земельным законодательством Республики Казахстан,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ставки земельного налога на 50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28.04.2016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июля 2009 года № 156 "Об изменениях базовых ставок земельного налога" (зарегистрировано в Реестре государственной регистрации нормативных правовых актов под № 9-11-95, опубликовано 11 сентября 2009 года в газете "Новый путь - Бозторгай"),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июля 2012 года № 51 "О внесении изменения в решение маслихата 28 июля 2009 года № 156 "Об изменениях базовых ставок земельного налога" (зарегистрировано в Реестре государственной регистрации нормативных правовых актов под № 9-11-143, опубликовано 14 сентября 2012 года в газете "Камысты жаңалықтары - Камыстинские новости").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Федорова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Камыстинского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Камыстинскому 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 С. Жалаушыбаев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