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5073" w14:textId="5605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332. Зарегистрировано Департаментом юстиции Костанайской области 15 января 2016 года № 6139. Утратило силу решением маслихата Камыстинского района Костанайской области от 27 октября 2021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в размере шести месячных расчетных показателей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Камыстинского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услугополучатели);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марта 2015 года № 271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5522, опубликовано 14 апреля 2015 года в районной газете "Қамысты – жаңалықтары - Камыстинские новости").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Оркашбаев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