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cee" w14:textId="6a6d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Карабатыр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339. Зарегистрировано Департаментом юстиции Костанайской области 22 января 2016 года № 6171. Утратило силу решением маслихата Камыстинского района Костанайской области от 29 августа 2023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Карабатыр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Карабатыр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339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Карабатыр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Карабатыр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Карабатыр.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Карабатыр.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Карабатыр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Карабатыр.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Карабатыр или уполномоченным им лицом.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Карабатыр или уполномоченное им лицо.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Карабатыр.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339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Карабатыр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