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1ce" w14:textId="1acf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5 ноября 2009 года № 205 "О корректировке базовых налоговых ставок"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20 марта 2015 года № 342. Зарегистрировано Департаментом юстиции Костанайской области 23 апреля 2015 года № 5538. Утратило силу решением маслихата Карабалыкского района Костанайской области от 18 января 2016 года № 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Карабалыкского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"О корректировке базовых налоговых ставок" от 5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9-12-125, опубликовано 26 ноября 2009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четырнадцатой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Ягодин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