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0942" w14:textId="9b50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Бурл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70. Зарегистрировано Департаментом юстиции Костанайской области 6 ноября 2015 года № 5990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ур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урлин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урлин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урлин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Бурл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урл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урл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урлин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Бурлин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Бурлин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Бурл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3, Республика Казахстан, Костанайская область, село Бурли, улица Совет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Бур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Бур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Бурли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Бурл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ур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урл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Бурлин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Бурл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Бурл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Бур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государственного учреждения "Аппарат акима Бур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Бурл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Бурлин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Бурлин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Бурли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Бурли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Бурлин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Бурлин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Бурл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Бурлин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урлин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Бур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Бур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Бур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Бур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Бур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Бурлин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Бурлин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Бурлин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урл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урл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урлин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урл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урлин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