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9fc9b9" w14:textId="69fc9b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Положения о государственном учреждении "Аппарат акима Заречного сельского округа Костанайского района"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Костанайского района Костанайской области от 8 июля 2015 года № 377. Зарегистрировано Департаментом юстиции Костанайской области 10 августа 2015 года № 5790. Утратило силу постановлением акимата Костанайского района Костанайской области от 3 мая 2016 года № 248</w:t>
      </w:r>
    </w:p>
    <w:p>
      <w:pPr>
        <w:spacing w:after="0"/>
        <w:ind w:left="0"/>
        <w:jc w:val="left"/>
      </w:pPr>
      <w:r>
        <w:rPr>
          <w:rFonts w:ascii="Times New Roman"/>
          <w:b w:val="false"/>
          <w:i w:val="false"/>
          <w:color w:val="ff0000"/>
          <w:sz w:val="28"/>
        </w:rPr>
        <w:t xml:space="preserve">      Сноска. Утратило силу постановлением акимата Костанайского района Костанайской области от 03.05.2016 </w:t>
      </w:r>
      <w:r>
        <w:rPr>
          <w:rFonts w:ascii="Times New Roman"/>
          <w:b w:val="false"/>
          <w:i w:val="false"/>
          <w:color w:val="ff0000"/>
          <w:sz w:val="28"/>
        </w:rPr>
        <w:t>№ 248</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xml:space="preserve">В соответствии со </w:t>
      </w:r>
      <w:r>
        <w:rPr>
          <w:rFonts w:ascii="Times New Roman"/>
          <w:b w:val="false"/>
          <w:i w:val="false"/>
          <w:color w:val="000000"/>
          <w:sz w:val="28"/>
        </w:rPr>
        <w:t>статьей 31</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Указом Президента Республики Казахстан от 29 октября 2012 года </w:t>
      </w:r>
      <w:r>
        <w:rPr>
          <w:rFonts w:ascii="Times New Roman"/>
          <w:b w:val="false"/>
          <w:i w:val="false"/>
          <w:color w:val="000000"/>
          <w:sz w:val="28"/>
        </w:rPr>
        <w:t>№ 410</w:t>
      </w:r>
      <w:r>
        <w:rPr>
          <w:rFonts w:ascii="Times New Roman"/>
          <w:b w:val="false"/>
          <w:i w:val="false"/>
          <w:color w:val="000000"/>
          <w:sz w:val="28"/>
        </w:rPr>
        <w:t xml:space="preserve"> "Об утверждении Типового положения государственного органа Республики Казахстан", акимат Костанайского района </w:t>
      </w:r>
      <w:r>
        <w:rPr>
          <w:rFonts w:ascii="Times New Roman"/>
          <w:b/>
          <w:i w:val="false"/>
          <w:color w:val="000000"/>
          <w:sz w:val="28"/>
        </w:rPr>
        <w:t>ПОСТАНОВЛЯЕТ:</w:t>
      </w:r>
      <w:r>
        <w:br/>
      </w:r>
      <w:r>
        <w:rPr>
          <w:rFonts w:ascii="Times New Roman"/>
          <w:b w:val="false"/>
          <w:i w:val="false"/>
          <w:color w:val="000000"/>
          <w:sz w:val="28"/>
        </w:rPr>
        <w:t>
      </w:t>
      </w:r>
      <w:r>
        <w:rPr>
          <w:rFonts w:ascii="Times New Roman"/>
          <w:b w:val="false"/>
          <w:i w:val="false"/>
          <w:color w:val="000000"/>
          <w:sz w:val="28"/>
        </w:rPr>
        <w:t xml:space="preserve">1. Утвердить прилагаемое </w:t>
      </w:r>
      <w:r>
        <w:rPr>
          <w:rFonts w:ascii="Times New Roman"/>
          <w:b w:val="false"/>
          <w:i w:val="false"/>
          <w:color w:val="000000"/>
          <w:sz w:val="28"/>
        </w:rPr>
        <w:t>Положение</w:t>
      </w:r>
      <w:r>
        <w:rPr>
          <w:rFonts w:ascii="Times New Roman"/>
          <w:b w:val="false"/>
          <w:i w:val="false"/>
          <w:color w:val="000000"/>
          <w:sz w:val="28"/>
        </w:rPr>
        <w:t xml:space="preserve"> о государственном учреждении "Аппарат акима Заречного сельского округа Костанайского района".</w:t>
      </w:r>
      <w:r>
        <w:br/>
      </w:r>
      <w:r>
        <w:rPr>
          <w:rFonts w:ascii="Times New Roman"/>
          <w:b w:val="false"/>
          <w:i w:val="false"/>
          <w:color w:val="000000"/>
          <w:sz w:val="28"/>
        </w:rPr>
        <w:t>
      </w:t>
      </w:r>
      <w:r>
        <w:rPr>
          <w:rFonts w:ascii="Times New Roman"/>
          <w:b w:val="false"/>
          <w:i w:val="false"/>
          <w:color w:val="000000"/>
          <w:sz w:val="28"/>
        </w:rPr>
        <w:t>2. Настоящее постановление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 района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Исабаев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Утверждено</w:t>
            </w:r>
            <w:r>
              <w:br/>
            </w:r>
            <w:r>
              <w:rPr>
                <w:rFonts w:ascii="Times New Roman"/>
                <w:b w:val="false"/>
                <w:i w:val="false"/>
                <w:color w:val="000000"/>
                <w:sz w:val="20"/>
              </w:rPr>
              <w:t>постановлением акимата</w:t>
            </w:r>
            <w:r>
              <w:br/>
            </w:r>
            <w:r>
              <w:rPr>
                <w:rFonts w:ascii="Times New Roman"/>
                <w:b w:val="false"/>
                <w:i w:val="false"/>
                <w:color w:val="000000"/>
                <w:sz w:val="20"/>
              </w:rPr>
              <w:t xml:space="preserve">от 8 июня 2015 года № 377 </w:t>
            </w:r>
          </w:p>
        </w:tc>
      </w:tr>
    </w:tbl>
    <w:bookmarkStart w:name="z5" w:id="0"/>
    <w:p>
      <w:pPr>
        <w:spacing w:after="0"/>
        <w:ind w:left="0"/>
        <w:jc w:val="left"/>
      </w:pPr>
      <w:r>
        <w:rPr>
          <w:rFonts w:ascii="Times New Roman"/>
          <w:b/>
          <w:i w:val="false"/>
          <w:color w:val="000000"/>
        </w:rPr>
        <w:t xml:space="preserve"> Положение о государственном учреждении</w:t>
      </w:r>
      <w:r>
        <w:br/>
      </w:r>
      <w:r>
        <w:rPr>
          <w:rFonts w:ascii="Times New Roman"/>
          <w:b/>
          <w:i w:val="false"/>
          <w:color w:val="000000"/>
        </w:rPr>
        <w:t>"Аппарат акима Заречного сельского округа</w:t>
      </w:r>
      <w:r>
        <w:br/>
      </w:r>
      <w:r>
        <w:rPr>
          <w:rFonts w:ascii="Times New Roman"/>
          <w:b/>
          <w:i w:val="false"/>
          <w:color w:val="000000"/>
        </w:rPr>
        <w:t>Костанайского района"</w:t>
      </w:r>
      <w:r>
        <w:br/>
      </w:r>
      <w:r>
        <w:rPr>
          <w:rFonts w:ascii="Times New Roman"/>
          <w:b/>
          <w:i w:val="false"/>
          <w:color w:val="000000"/>
        </w:rPr>
        <w:t>1. Общие положения</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1. Государственное учреждение "Аппарат акима Заречного сельского округа Костанайского района", является государственным органом Республики Казахстан, осуществляющим руководство в сфере обеспечения деятельности акима сельского округа.</w:t>
      </w:r>
      <w:r>
        <w:br/>
      </w:r>
      <w:r>
        <w:rPr>
          <w:rFonts w:ascii="Times New Roman"/>
          <w:b w:val="false"/>
          <w:i w:val="false"/>
          <w:color w:val="000000"/>
          <w:sz w:val="28"/>
        </w:rPr>
        <w:t>
      </w:t>
      </w:r>
      <w:r>
        <w:rPr>
          <w:rFonts w:ascii="Times New Roman"/>
          <w:b w:val="false"/>
          <w:i w:val="false"/>
          <w:color w:val="000000"/>
          <w:sz w:val="28"/>
        </w:rPr>
        <w:t>2. Государственное учреждение "Аппарат акима Заречного сельского округа Костанайского района" не имеет ведомств.</w:t>
      </w:r>
      <w:r>
        <w:br/>
      </w:r>
      <w:r>
        <w:rPr>
          <w:rFonts w:ascii="Times New Roman"/>
          <w:b w:val="false"/>
          <w:i w:val="false"/>
          <w:color w:val="000000"/>
          <w:sz w:val="28"/>
        </w:rPr>
        <w:t>
      </w:t>
      </w:r>
      <w:r>
        <w:rPr>
          <w:rFonts w:ascii="Times New Roman"/>
          <w:b w:val="false"/>
          <w:i w:val="false"/>
          <w:color w:val="000000"/>
          <w:sz w:val="28"/>
        </w:rPr>
        <w:t xml:space="preserve">3. Государственное учреждение "Аппарат акима Заречного сельского округа Костанайского района" осуществляет свою деятельность в соответствии с </w:t>
      </w:r>
      <w:r>
        <w:rPr>
          <w:rFonts w:ascii="Times New Roman"/>
          <w:b w:val="false"/>
          <w:i w:val="false"/>
          <w:color w:val="000000"/>
          <w:sz w:val="28"/>
        </w:rPr>
        <w:t>Конституцией</w:t>
      </w:r>
      <w:r>
        <w:rPr>
          <w:rFonts w:ascii="Times New Roman"/>
          <w:b w:val="false"/>
          <w:i w:val="false"/>
          <w:color w:val="000000"/>
          <w:sz w:val="28"/>
        </w:rPr>
        <w:t xml:space="preserve"> и законами Республики Казахстан, актами Президента и Правительства Республики Казахстан, иными нормативными правовыми актами, а также настоящим </w:t>
      </w:r>
      <w:r>
        <w:rPr>
          <w:rFonts w:ascii="Times New Roman"/>
          <w:b w:val="false"/>
          <w:i w:val="false"/>
          <w:color w:val="000000"/>
          <w:sz w:val="28"/>
        </w:rPr>
        <w:t>Положением</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4. Государственное учреждение "Аппарат акима Заречного сельского округа Костанайского района" является юридическим лицом в организационно-правовой форме государственного учреждения, имеет печать и штампы со своим наименованием на государственном языке, бланки установленного образца, в соответствии с законодательством Республики Казахстан счета в органах казначейства.</w:t>
      </w:r>
      <w:r>
        <w:br/>
      </w:r>
      <w:r>
        <w:rPr>
          <w:rFonts w:ascii="Times New Roman"/>
          <w:b w:val="false"/>
          <w:i w:val="false"/>
          <w:color w:val="000000"/>
          <w:sz w:val="28"/>
        </w:rPr>
        <w:t>
      </w:t>
      </w:r>
      <w:r>
        <w:rPr>
          <w:rFonts w:ascii="Times New Roman"/>
          <w:b w:val="false"/>
          <w:i w:val="false"/>
          <w:color w:val="000000"/>
          <w:sz w:val="28"/>
        </w:rPr>
        <w:t>5. Государственное учреждение "Аппарат акима Заречного сельского округа Костанайского района" вступает в гражданско-правовые отношения от собственного имени.</w:t>
      </w:r>
      <w:r>
        <w:br/>
      </w:r>
      <w:r>
        <w:rPr>
          <w:rFonts w:ascii="Times New Roman"/>
          <w:b w:val="false"/>
          <w:i w:val="false"/>
          <w:color w:val="000000"/>
          <w:sz w:val="28"/>
        </w:rPr>
        <w:t>
      </w:t>
      </w:r>
      <w:r>
        <w:rPr>
          <w:rFonts w:ascii="Times New Roman"/>
          <w:b w:val="false"/>
          <w:i w:val="false"/>
          <w:color w:val="000000"/>
          <w:sz w:val="28"/>
        </w:rPr>
        <w:t>6. Государственное учреждение "Аппарат акима Заречного сельского округа Костанайского района" имеет право выступать стороной гражданско-правовых отношений от имени государства, если оно уполномочено на это в соответствии с законодательством.</w:t>
      </w:r>
      <w:r>
        <w:br/>
      </w:r>
      <w:r>
        <w:rPr>
          <w:rFonts w:ascii="Times New Roman"/>
          <w:b w:val="false"/>
          <w:i w:val="false"/>
          <w:color w:val="000000"/>
          <w:sz w:val="28"/>
        </w:rPr>
        <w:t>
      </w:t>
      </w:r>
      <w:r>
        <w:rPr>
          <w:rFonts w:ascii="Times New Roman"/>
          <w:b w:val="false"/>
          <w:i w:val="false"/>
          <w:color w:val="000000"/>
          <w:sz w:val="28"/>
        </w:rPr>
        <w:t>7. Государственное учреждение "Аппарат акима Заречного сельского округа Костанайского района" по вопросам своей компетенции в установленном законодательством порядке принимает решения, оформляемые распоряжением акима и другими актами, предусмотренными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8. Структура и лимит штатной численности государственного учреждения "Аппарат акима Заречного сельского округа Костанайского района" утверждаются в соответствии с действующим законодательством.</w:t>
      </w:r>
      <w:r>
        <w:br/>
      </w:r>
      <w:r>
        <w:rPr>
          <w:rFonts w:ascii="Times New Roman"/>
          <w:b w:val="false"/>
          <w:i w:val="false"/>
          <w:color w:val="000000"/>
          <w:sz w:val="28"/>
        </w:rPr>
        <w:t>
      </w:t>
      </w:r>
      <w:r>
        <w:rPr>
          <w:rFonts w:ascii="Times New Roman"/>
          <w:b w:val="false"/>
          <w:i w:val="false"/>
          <w:color w:val="000000"/>
          <w:sz w:val="28"/>
        </w:rPr>
        <w:t>9. Местонахождение юридического лица: 111108 Республика Казахстан, Костанайская область, Костанайский район, село Заречное, улица Юбилейная, дом 71.</w:t>
      </w:r>
      <w:r>
        <w:br/>
      </w:r>
      <w:r>
        <w:rPr>
          <w:rFonts w:ascii="Times New Roman"/>
          <w:b w:val="false"/>
          <w:i w:val="false"/>
          <w:color w:val="000000"/>
          <w:sz w:val="28"/>
        </w:rPr>
        <w:t>
      </w:t>
      </w:r>
      <w:r>
        <w:rPr>
          <w:rFonts w:ascii="Times New Roman"/>
          <w:b w:val="false"/>
          <w:i w:val="false"/>
          <w:color w:val="000000"/>
          <w:sz w:val="28"/>
        </w:rPr>
        <w:t>10. Полное наименование государственного органа - государственное учреждение "Аппарат акима Заречного сельского округа Костанайского района".</w:t>
      </w:r>
      <w:r>
        <w:br/>
      </w:r>
      <w:r>
        <w:rPr>
          <w:rFonts w:ascii="Times New Roman"/>
          <w:b w:val="false"/>
          <w:i w:val="false"/>
          <w:color w:val="000000"/>
          <w:sz w:val="28"/>
        </w:rPr>
        <w:t>
      </w:t>
      </w:r>
      <w:r>
        <w:rPr>
          <w:rFonts w:ascii="Times New Roman"/>
          <w:b w:val="false"/>
          <w:i w:val="false"/>
          <w:color w:val="000000"/>
          <w:sz w:val="28"/>
        </w:rPr>
        <w:t xml:space="preserve">11. Настоящее </w:t>
      </w:r>
      <w:r>
        <w:rPr>
          <w:rFonts w:ascii="Times New Roman"/>
          <w:b w:val="false"/>
          <w:i w:val="false"/>
          <w:color w:val="000000"/>
          <w:sz w:val="28"/>
        </w:rPr>
        <w:t>Положение</w:t>
      </w:r>
      <w:r>
        <w:rPr>
          <w:rFonts w:ascii="Times New Roman"/>
          <w:b w:val="false"/>
          <w:i w:val="false"/>
          <w:color w:val="000000"/>
          <w:sz w:val="28"/>
        </w:rPr>
        <w:t xml:space="preserve"> является учредительным документом государственного учреждения "Аппарат акима Заречного сельского округа Костанайского района".</w:t>
      </w:r>
      <w:r>
        <w:br/>
      </w:r>
      <w:r>
        <w:rPr>
          <w:rFonts w:ascii="Times New Roman"/>
          <w:b w:val="false"/>
          <w:i w:val="false"/>
          <w:color w:val="000000"/>
          <w:sz w:val="28"/>
        </w:rPr>
        <w:t>
      </w:t>
      </w:r>
      <w:r>
        <w:rPr>
          <w:rFonts w:ascii="Times New Roman"/>
          <w:b w:val="false"/>
          <w:i w:val="false"/>
          <w:color w:val="000000"/>
          <w:sz w:val="28"/>
        </w:rPr>
        <w:t>12. Финансирование деятельности государственного учреждения "Аппарат акима Заречного сельского округа Костанайского района" осуществляется из местного бюджета.</w:t>
      </w:r>
      <w:r>
        <w:br/>
      </w:r>
      <w:r>
        <w:rPr>
          <w:rFonts w:ascii="Times New Roman"/>
          <w:b w:val="false"/>
          <w:i w:val="false"/>
          <w:color w:val="000000"/>
          <w:sz w:val="28"/>
        </w:rPr>
        <w:t>
      </w:t>
      </w:r>
      <w:r>
        <w:rPr>
          <w:rFonts w:ascii="Times New Roman"/>
          <w:b w:val="false"/>
          <w:i w:val="false"/>
          <w:color w:val="000000"/>
          <w:sz w:val="28"/>
        </w:rPr>
        <w:t>13. Государственному учреждению "Аппарат акима Заречного сельского округа Костанайского района" запрещается вступать в договорные отношения с субъектами предпринимательства на предмет выполнения обязанностей, являющихся функциями государственного учреждения "Аппарат акима Заречного сельского округа Костанайского района".</w:t>
      </w:r>
      <w:r>
        <w:br/>
      </w:r>
      <w:r>
        <w:rPr>
          <w:rFonts w:ascii="Times New Roman"/>
          <w:b w:val="false"/>
          <w:i w:val="false"/>
          <w:color w:val="000000"/>
          <w:sz w:val="28"/>
        </w:rPr>
        <w:t>
      Если государственному учреждению "Аппарат акима Заречного сельского округа Костанайского района" законодательными актами предоставлено право осуществлять приносящую доходы деятельность, то доходы, полученные от такой деятельности, направляются в доход государственного бюджета.</w:t>
      </w:r>
      <w:r>
        <w:br/>
      </w:r>
      <w:r>
        <w:rPr>
          <w:rFonts w:ascii="Times New Roman"/>
          <w:b w:val="false"/>
          <w:i w:val="false"/>
          <w:color w:val="000000"/>
          <w:sz w:val="28"/>
        </w:rPr>
        <w:t>
</w:t>
      </w:r>
    </w:p>
    <w:bookmarkStart w:name="z19" w:id="1"/>
    <w:p>
      <w:pPr>
        <w:spacing w:after="0"/>
        <w:ind w:left="0"/>
        <w:jc w:val="left"/>
      </w:pPr>
      <w:r>
        <w:rPr>
          <w:rFonts w:ascii="Times New Roman"/>
          <w:b/>
          <w:i w:val="false"/>
          <w:color w:val="000000"/>
        </w:rPr>
        <w:t xml:space="preserve"> 2. Миссия, основные задачи, функции,</w:t>
      </w:r>
      <w:r>
        <w:br/>
      </w:r>
      <w:r>
        <w:rPr>
          <w:rFonts w:ascii="Times New Roman"/>
          <w:b/>
          <w:i w:val="false"/>
          <w:color w:val="000000"/>
        </w:rPr>
        <w:t>права и обязанности государственного органа</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14. Миссия: государственное учреждение "Аппарат акима Заречного сельского округа Костанайского района" осуществляет информационно-аналитическое, организационно-правовое и материально-техническое обеспечение деятельности акима сельского округа.</w:t>
      </w:r>
      <w:r>
        <w:br/>
      </w:r>
      <w:r>
        <w:rPr>
          <w:rFonts w:ascii="Times New Roman"/>
          <w:b w:val="false"/>
          <w:i w:val="false"/>
          <w:color w:val="000000"/>
          <w:sz w:val="28"/>
        </w:rPr>
        <w:t>
      </w:t>
      </w:r>
      <w:r>
        <w:rPr>
          <w:rFonts w:ascii="Times New Roman"/>
          <w:b w:val="false"/>
          <w:i w:val="false"/>
          <w:color w:val="000000"/>
          <w:sz w:val="28"/>
        </w:rPr>
        <w:t>15. Задачи:</w:t>
      </w:r>
      <w:r>
        <w:br/>
      </w:r>
      <w:r>
        <w:rPr>
          <w:rFonts w:ascii="Times New Roman"/>
          <w:b w:val="false"/>
          <w:i w:val="false"/>
          <w:color w:val="000000"/>
          <w:sz w:val="28"/>
        </w:rPr>
        <w:t>
      1) проведение в жизнь политики Президента Республики Казахстан по охране и укреплению государственного суверенитета, конституционного строя, обеспечению безопасности, территориальной целостности Республики Казахстан, прав и свобод граждан;</w:t>
      </w:r>
      <w:r>
        <w:br/>
      </w:r>
      <w:r>
        <w:rPr>
          <w:rFonts w:ascii="Times New Roman"/>
          <w:b w:val="false"/>
          <w:i w:val="false"/>
          <w:color w:val="000000"/>
          <w:sz w:val="28"/>
        </w:rPr>
        <w:t>
      2) реализация стратегии социально-экономического развития Республики Казахстан, осуществление основных направлений государственной, социально-экономической политики и управление социальными и экономическими процессами в стране;</w:t>
      </w:r>
      <w:r>
        <w:br/>
      </w:r>
      <w:r>
        <w:rPr>
          <w:rFonts w:ascii="Times New Roman"/>
          <w:b w:val="false"/>
          <w:i w:val="false"/>
          <w:color w:val="000000"/>
          <w:sz w:val="28"/>
        </w:rPr>
        <w:t>
      3) осуществление мер по укреплению законности и правопорядка, повышение уровня правосознания граждан и их активной гражданской позиции в общественно-политической жизни страны;</w:t>
      </w:r>
      <w:r>
        <w:br/>
      </w:r>
      <w:r>
        <w:rPr>
          <w:rFonts w:ascii="Times New Roman"/>
          <w:b w:val="false"/>
          <w:i w:val="false"/>
          <w:color w:val="000000"/>
          <w:sz w:val="28"/>
        </w:rPr>
        <w:t>
      4) иные задачи, предусмотренные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16. Функции:</w:t>
      </w:r>
      <w:r>
        <w:br/>
      </w:r>
      <w:r>
        <w:rPr>
          <w:rFonts w:ascii="Times New Roman"/>
          <w:b w:val="false"/>
          <w:i w:val="false"/>
          <w:color w:val="000000"/>
          <w:sz w:val="28"/>
        </w:rPr>
        <w:t>
      1) осуществление сбора, обработки информации и обеспечение акима сельского округа информационно-аналитическими материалами по социально-экономическим и политическим вопросам;</w:t>
      </w:r>
      <w:r>
        <w:br/>
      </w:r>
      <w:r>
        <w:rPr>
          <w:rFonts w:ascii="Times New Roman"/>
          <w:b w:val="false"/>
          <w:i w:val="false"/>
          <w:color w:val="000000"/>
          <w:sz w:val="28"/>
        </w:rPr>
        <w:t>
      2) разъяснение проводимой Президентом внутренней и внешней политики;</w:t>
      </w:r>
      <w:r>
        <w:br/>
      </w:r>
      <w:r>
        <w:rPr>
          <w:rFonts w:ascii="Times New Roman"/>
          <w:b w:val="false"/>
          <w:i w:val="false"/>
          <w:color w:val="000000"/>
          <w:sz w:val="28"/>
        </w:rPr>
        <w:t xml:space="preserve">
      3) содействие исполнению гражданами и юридическими лицами норм </w:t>
      </w:r>
      <w:r>
        <w:rPr>
          <w:rFonts w:ascii="Times New Roman"/>
          <w:b w:val="false"/>
          <w:i w:val="false"/>
          <w:color w:val="000000"/>
          <w:sz w:val="28"/>
        </w:rPr>
        <w:t>Конституции</w:t>
      </w:r>
      <w:r>
        <w:rPr>
          <w:rFonts w:ascii="Times New Roman"/>
          <w:b w:val="false"/>
          <w:i w:val="false"/>
          <w:color w:val="000000"/>
          <w:sz w:val="28"/>
        </w:rPr>
        <w:t xml:space="preserve"> Республики Казахстан, законов, актов Президента и Правительства Республики Казахстан, нормативных правовых актов центральных и местных государственных органов;</w:t>
      </w:r>
      <w:r>
        <w:br/>
      </w:r>
      <w:r>
        <w:rPr>
          <w:rFonts w:ascii="Times New Roman"/>
          <w:b w:val="false"/>
          <w:i w:val="false"/>
          <w:color w:val="000000"/>
          <w:sz w:val="28"/>
        </w:rPr>
        <w:t>
      4) обеспечение освещения деятельности акима в средствах массовой информации;</w:t>
      </w:r>
      <w:r>
        <w:br/>
      </w:r>
      <w:r>
        <w:rPr>
          <w:rFonts w:ascii="Times New Roman"/>
          <w:b w:val="false"/>
          <w:i w:val="false"/>
          <w:color w:val="000000"/>
          <w:sz w:val="28"/>
        </w:rPr>
        <w:t>
      5) анализ состояния исполнительной дисциплины в государственном учреждении "Аппарат акима Заречного сельского округа Костанайского района";</w:t>
      </w:r>
      <w:r>
        <w:br/>
      </w:r>
      <w:r>
        <w:rPr>
          <w:rFonts w:ascii="Times New Roman"/>
          <w:b w:val="false"/>
          <w:i w:val="false"/>
          <w:color w:val="000000"/>
          <w:sz w:val="28"/>
        </w:rPr>
        <w:t>
      6) планирование работы государственного учреждения "Аппарат акима Заречного сельского округа Костанайского района", проведение совещаний, семинаров, проведение правового всеобуча и других мероприятий;</w:t>
      </w:r>
      <w:r>
        <w:br/>
      </w:r>
      <w:r>
        <w:rPr>
          <w:rFonts w:ascii="Times New Roman"/>
          <w:b w:val="false"/>
          <w:i w:val="false"/>
          <w:color w:val="000000"/>
          <w:sz w:val="28"/>
        </w:rPr>
        <w:t>
      7) подготовка проектов решений и распоряжений акима сельского округа;</w:t>
      </w:r>
      <w:r>
        <w:br/>
      </w:r>
      <w:r>
        <w:rPr>
          <w:rFonts w:ascii="Times New Roman"/>
          <w:b w:val="false"/>
          <w:i w:val="false"/>
          <w:color w:val="000000"/>
          <w:sz w:val="28"/>
        </w:rPr>
        <w:t>
      8) осуществление документационного обеспечения деятельности акима, аппарата акима, в соответствии с действующим законодательством;</w:t>
      </w:r>
      <w:r>
        <w:br/>
      </w:r>
      <w:r>
        <w:rPr>
          <w:rFonts w:ascii="Times New Roman"/>
          <w:b w:val="false"/>
          <w:i w:val="false"/>
          <w:color w:val="000000"/>
          <w:sz w:val="28"/>
        </w:rPr>
        <w:t>
      9) организация личного приема граждан;</w:t>
      </w:r>
      <w:r>
        <w:br/>
      </w:r>
      <w:r>
        <w:rPr>
          <w:rFonts w:ascii="Times New Roman"/>
          <w:b w:val="false"/>
          <w:i w:val="false"/>
          <w:color w:val="000000"/>
          <w:sz w:val="28"/>
        </w:rPr>
        <w:t>
      10) рассмотрение обращений, заявлений, жалоб граждан, принятие мер по защите прав и свобод граждан;</w:t>
      </w:r>
      <w:r>
        <w:br/>
      </w:r>
      <w:r>
        <w:rPr>
          <w:rFonts w:ascii="Times New Roman"/>
          <w:b w:val="false"/>
          <w:i w:val="false"/>
          <w:color w:val="000000"/>
          <w:sz w:val="28"/>
        </w:rPr>
        <w:t>
      11) взаимодействие с органами местного самоуправления;</w:t>
      </w:r>
      <w:r>
        <w:br/>
      </w:r>
      <w:r>
        <w:rPr>
          <w:rFonts w:ascii="Times New Roman"/>
          <w:b w:val="false"/>
          <w:i w:val="false"/>
          <w:color w:val="000000"/>
          <w:sz w:val="28"/>
        </w:rPr>
        <w:t>
      12) содействие сбору налогов и других обязательных платежей в бюджет;</w:t>
      </w:r>
      <w:r>
        <w:br/>
      </w:r>
      <w:r>
        <w:rPr>
          <w:rFonts w:ascii="Times New Roman"/>
          <w:b w:val="false"/>
          <w:i w:val="false"/>
          <w:color w:val="000000"/>
          <w:sz w:val="28"/>
        </w:rPr>
        <w:t>
      13) осуществление в пределах своей компетенции нотариальных действий, в соответствии с действующим законодательством;</w:t>
      </w:r>
      <w:r>
        <w:br/>
      </w:r>
      <w:r>
        <w:rPr>
          <w:rFonts w:ascii="Times New Roman"/>
          <w:b w:val="false"/>
          <w:i w:val="false"/>
          <w:color w:val="000000"/>
          <w:sz w:val="28"/>
        </w:rPr>
        <w:t>
      14) обеспечение повышения качества государственных услуг, внутренний контроль за качеством оказания государственных услуг в соответствии с законодательством Республики Казахстан;</w:t>
      </w:r>
      <w:r>
        <w:br/>
      </w:r>
      <w:r>
        <w:rPr>
          <w:rFonts w:ascii="Times New Roman"/>
          <w:b w:val="false"/>
          <w:i w:val="false"/>
          <w:color w:val="000000"/>
          <w:sz w:val="28"/>
        </w:rPr>
        <w:t>
      15) осуществление иных функций в соответствии с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17. Права и обязанности:</w:t>
      </w:r>
      <w:r>
        <w:br/>
      </w:r>
      <w:r>
        <w:rPr>
          <w:rFonts w:ascii="Times New Roman"/>
          <w:b w:val="false"/>
          <w:i w:val="false"/>
          <w:color w:val="000000"/>
          <w:sz w:val="28"/>
        </w:rPr>
        <w:t>
      1) в пределах своей компетенции запрашивать и получать необходимую информацию, документы и иные материалы от государственных органов и других организаций;</w:t>
      </w:r>
      <w:r>
        <w:br/>
      </w:r>
      <w:r>
        <w:rPr>
          <w:rFonts w:ascii="Times New Roman"/>
          <w:b w:val="false"/>
          <w:i w:val="false"/>
          <w:color w:val="000000"/>
          <w:sz w:val="28"/>
        </w:rPr>
        <w:t>
      2) взаимодействие с другими органами государственного управления, органами общественного самоуправления и другими организациями по вопросам повышения эффективности управления на соответствующей территории;</w:t>
      </w:r>
      <w:r>
        <w:br/>
      </w:r>
      <w:r>
        <w:rPr>
          <w:rFonts w:ascii="Times New Roman"/>
          <w:b w:val="false"/>
          <w:i w:val="false"/>
          <w:color w:val="000000"/>
          <w:sz w:val="28"/>
        </w:rPr>
        <w:t>
      3) осуществление иных прав и обязанностей, в соответствии с законодательством Республики Казахстан.</w:t>
      </w:r>
      <w:r>
        <w:br/>
      </w:r>
      <w:r>
        <w:rPr>
          <w:rFonts w:ascii="Times New Roman"/>
          <w:b w:val="false"/>
          <w:i w:val="false"/>
          <w:color w:val="000000"/>
          <w:sz w:val="28"/>
        </w:rPr>
        <w:t>
</w:t>
      </w:r>
    </w:p>
    <w:bookmarkStart w:name="z24" w:id="2"/>
    <w:p>
      <w:pPr>
        <w:spacing w:after="0"/>
        <w:ind w:left="0"/>
        <w:jc w:val="left"/>
      </w:pPr>
      <w:r>
        <w:rPr>
          <w:rFonts w:ascii="Times New Roman"/>
          <w:b/>
          <w:i w:val="false"/>
          <w:color w:val="000000"/>
        </w:rPr>
        <w:t xml:space="preserve"> 3. Организация деятельности</w:t>
      </w:r>
      <w:r>
        <w:br/>
      </w:r>
      <w:r>
        <w:rPr>
          <w:rFonts w:ascii="Times New Roman"/>
          <w:b/>
          <w:i w:val="false"/>
          <w:color w:val="000000"/>
        </w:rPr>
        <w:t>государственного органа</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18. Руководство государственным учреждением "Аппарат акима Заречного сельского округа Костанайского района" осуществляется акимом Заречного сельского округа, который несет персональную ответственность за выполнение возложенных на государственное учреждение "Аппарат акима Заречного сельского округа Костанайского района" задач и осуществление им своих функций.</w:t>
      </w:r>
      <w:r>
        <w:br/>
      </w:r>
      <w:r>
        <w:rPr>
          <w:rFonts w:ascii="Times New Roman"/>
          <w:b w:val="false"/>
          <w:i w:val="false"/>
          <w:color w:val="000000"/>
          <w:sz w:val="28"/>
        </w:rPr>
        <w:t>
      </w:t>
      </w:r>
      <w:r>
        <w:rPr>
          <w:rFonts w:ascii="Times New Roman"/>
          <w:b w:val="false"/>
          <w:i w:val="false"/>
          <w:color w:val="000000"/>
          <w:sz w:val="28"/>
        </w:rPr>
        <w:t>19. Аким сельского округа назначается на должность и освобождается от должности в соответствии с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20. Аким сельского округа имеет заместителя, который назначается на должность и освобождается от должности в соответствии с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21. Полномочия акима сельского округа:</w:t>
      </w:r>
      <w:r>
        <w:br/>
      </w:r>
      <w:r>
        <w:rPr>
          <w:rFonts w:ascii="Times New Roman"/>
          <w:b w:val="false"/>
          <w:i w:val="false"/>
          <w:color w:val="000000"/>
          <w:sz w:val="28"/>
        </w:rPr>
        <w:t>
      1) представляет государственное учреждение "Аппарат акима Заречного сельского округа Костанайского района" в государственных органах и иных организациях;</w:t>
      </w:r>
      <w:r>
        <w:br/>
      </w:r>
      <w:r>
        <w:rPr>
          <w:rFonts w:ascii="Times New Roman"/>
          <w:b w:val="false"/>
          <w:i w:val="false"/>
          <w:color w:val="000000"/>
          <w:sz w:val="28"/>
        </w:rPr>
        <w:t>
      2) организует и руководит работой государственного учреждения "Аппарат акима Заречного сельского округа Костанайского района";</w:t>
      </w:r>
      <w:r>
        <w:br/>
      </w:r>
      <w:r>
        <w:rPr>
          <w:rFonts w:ascii="Times New Roman"/>
          <w:b w:val="false"/>
          <w:i w:val="false"/>
          <w:color w:val="000000"/>
          <w:sz w:val="28"/>
        </w:rPr>
        <w:t>
      3) назначает, освобождает от должности, привлекает к дисциплинарной ответственности работников аппарата, в соответствии с законодательством Республики Казахстан;</w:t>
      </w:r>
      <w:r>
        <w:br/>
      </w:r>
      <w:r>
        <w:rPr>
          <w:rFonts w:ascii="Times New Roman"/>
          <w:b w:val="false"/>
          <w:i w:val="false"/>
          <w:color w:val="000000"/>
          <w:sz w:val="28"/>
        </w:rPr>
        <w:t>
      4) подписывает служебную документацию в пределах компетенции;</w:t>
      </w:r>
      <w:r>
        <w:br/>
      </w:r>
      <w:r>
        <w:rPr>
          <w:rFonts w:ascii="Times New Roman"/>
          <w:b w:val="false"/>
          <w:i w:val="false"/>
          <w:color w:val="000000"/>
          <w:sz w:val="28"/>
        </w:rPr>
        <w:t>
      5) в пределах компетенции распоряжается денежными средствами государственного учреждения "Аппарат акима Заречного сельского округа Костанайского района", подписывает финансовые документы;</w:t>
      </w:r>
      <w:r>
        <w:br/>
      </w:r>
      <w:r>
        <w:rPr>
          <w:rFonts w:ascii="Times New Roman"/>
          <w:b w:val="false"/>
          <w:i w:val="false"/>
          <w:color w:val="000000"/>
          <w:sz w:val="28"/>
        </w:rPr>
        <w:t>
      6) осуществляет иные полномочия в соответствии с законодательством Республики Казахстан по вопросам, отнесенным к его компетенции.</w:t>
      </w:r>
      <w:r>
        <w:br/>
      </w:r>
      <w:r>
        <w:rPr>
          <w:rFonts w:ascii="Times New Roman"/>
          <w:b w:val="false"/>
          <w:i w:val="false"/>
          <w:color w:val="000000"/>
          <w:sz w:val="28"/>
        </w:rPr>
        <w:t>
      Исполнение полномочий акима сельского округа в период его отсутствия осуществляется лицом, его замещающим в соответствии с действующим законодательством.</w:t>
      </w:r>
      <w:r>
        <w:br/>
      </w:r>
      <w:r>
        <w:rPr>
          <w:rFonts w:ascii="Times New Roman"/>
          <w:b w:val="false"/>
          <w:i w:val="false"/>
          <w:color w:val="000000"/>
          <w:sz w:val="28"/>
        </w:rPr>
        <w:t>
      </w:t>
      </w:r>
      <w:r>
        <w:rPr>
          <w:rFonts w:ascii="Times New Roman"/>
          <w:b w:val="false"/>
          <w:i w:val="false"/>
          <w:color w:val="000000"/>
          <w:sz w:val="28"/>
        </w:rPr>
        <w:t>22. Аким сельского округа определяет полномочия своего заместителя в соответствии с действующим законодательством.</w:t>
      </w:r>
      <w:r>
        <w:br/>
      </w:r>
      <w:r>
        <w:rPr>
          <w:rFonts w:ascii="Times New Roman"/>
          <w:b w:val="false"/>
          <w:i w:val="false"/>
          <w:color w:val="000000"/>
          <w:sz w:val="28"/>
        </w:rPr>
        <w:t>
</w:t>
      </w:r>
    </w:p>
    <w:bookmarkStart w:name="z30" w:id="3"/>
    <w:p>
      <w:pPr>
        <w:spacing w:after="0"/>
        <w:ind w:left="0"/>
        <w:jc w:val="left"/>
      </w:pPr>
      <w:r>
        <w:rPr>
          <w:rFonts w:ascii="Times New Roman"/>
          <w:b/>
          <w:i w:val="false"/>
          <w:color w:val="000000"/>
        </w:rPr>
        <w:t xml:space="preserve"> 4. Имущество</w:t>
      </w:r>
      <w:r>
        <w:br/>
      </w:r>
      <w:r>
        <w:rPr>
          <w:rFonts w:ascii="Times New Roman"/>
          <w:b/>
          <w:i w:val="false"/>
          <w:color w:val="000000"/>
        </w:rPr>
        <w:t>государственного органа</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23. Государственное учреждение "Аппарат акима Заречного сельского округа Костанайского района" может иметь на праве оперативного управления обособленное имущество в случаях, предусмотренных законодательством.</w:t>
      </w:r>
      <w:r>
        <w:br/>
      </w:r>
      <w:r>
        <w:rPr>
          <w:rFonts w:ascii="Times New Roman"/>
          <w:b w:val="false"/>
          <w:i w:val="false"/>
          <w:color w:val="000000"/>
          <w:sz w:val="28"/>
        </w:rPr>
        <w:t>
      Имущество государственного учреждения "Аппарат акима Заречного сельского округа Костанайского района" формируется за счет имущества, переданного ему собственником, а также имущества (включая денежные доходы), приобретенного в результате собственной деятельности и иных источников, не запрещенных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24. Имущество, закрепленное за государственным учреждением "Аппарат акима Заречного сельского округа Костанайского района" относится к коммунальной собственности.</w:t>
      </w:r>
      <w:r>
        <w:br/>
      </w:r>
      <w:r>
        <w:rPr>
          <w:rFonts w:ascii="Times New Roman"/>
          <w:b w:val="false"/>
          <w:i w:val="false"/>
          <w:color w:val="000000"/>
          <w:sz w:val="28"/>
        </w:rPr>
        <w:t>
      </w:t>
      </w:r>
      <w:r>
        <w:rPr>
          <w:rFonts w:ascii="Times New Roman"/>
          <w:b w:val="false"/>
          <w:i w:val="false"/>
          <w:color w:val="000000"/>
          <w:sz w:val="28"/>
        </w:rPr>
        <w:t>25. Государственное учреждение "Аппарат акима Заречного сельского округа Костанайского района" не вправе самостоятельно отчуждать или иным способом распоряжаться закрепленным за ним имуществом и имуществом, приобретенным за счет средств, выданных ему по плану финансирования, если иное не установлено законодательством.</w:t>
      </w:r>
      <w:r>
        <w:br/>
      </w:r>
      <w:r>
        <w:rPr>
          <w:rFonts w:ascii="Times New Roman"/>
          <w:b w:val="false"/>
          <w:i w:val="false"/>
          <w:color w:val="000000"/>
          <w:sz w:val="28"/>
        </w:rPr>
        <w:t>
</w:t>
      </w:r>
    </w:p>
    <w:bookmarkStart w:name="z34" w:id="4"/>
    <w:p>
      <w:pPr>
        <w:spacing w:after="0"/>
        <w:ind w:left="0"/>
        <w:jc w:val="left"/>
      </w:pPr>
      <w:r>
        <w:rPr>
          <w:rFonts w:ascii="Times New Roman"/>
          <w:b/>
          <w:i w:val="false"/>
          <w:color w:val="000000"/>
        </w:rPr>
        <w:t xml:space="preserve"> 5. Реорганизация и упразднение</w:t>
      </w:r>
      <w:r>
        <w:br/>
      </w:r>
      <w:r>
        <w:rPr>
          <w:rFonts w:ascii="Times New Roman"/>
          <w:b/>
          <w:i w:val="false"/>
          <w:color w:val="000000"/>
        </w:rPr>
        <w:t>государственного органа</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26. Реорганизация и упразднение государственного учреждения "Аппарат акима Заречного сельского округа Костанайского района" осуществляются в соответствии с законодательством Республики Казахстан.</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