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1727" w14:textId="90d1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ноября 2015 года № 628. Зарегистрировано Департаментом юстиции Костанайской области 22 декабря 2015 года № 6078.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628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политики" акимата Костанайского района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политики" акимата Костанайского района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"Центр молодежных инициатив Костанайского района" государственного учреждения "Отдел внутренней политики"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внутренней политики"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внутренней политики"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Калинина, дом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внутренней политики"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внутренней политики"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внутренней политики" акимата Костанайского района обеспечивает реализацию внутренней политики государства на территории района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религиозной деятельности, государственной молодежной политики, государственной информационной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взаимодействует с религиозными, общественными объединениями и политическими партиями;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развитию волонтерской деятельности молодежи и молодежного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проведение регионального форума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принимает меры по укреплению казахстанского патриотизма, межконфессионального согласия и межэтнической толерантности;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контроль за использованием (установлением, размещением) государственных символов Республики Казахстан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формирование и реализацию государственного социального заказа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создает советы по взаимодействию и сотрудничеству с неправительственными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деятельности по поддержке частных инициатив молодежи в социально-культурной жизни, творческом, предпринимательском, личном развитии, в том числе работа с неорганизованной молодежью с привлечением социальных служб, неправительственного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мониторинг ситуации в молодежной среде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проведение различных культурно-развлекательных мероприятий, фестивалей, форумов, семинаров;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внутренней политики"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политики"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внутренней политики"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внутренней политики"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внутренней политики"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внутренней политики"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внутренней политики"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внутренней политики"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внутренней политики"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