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da6c" w14:textId="e8fda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базовых налоговых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29 мая 2015 года № 315. Зарегистрировано Департаментом юстиции Костанайской области 16 июня 2015 года № 5666. Утратило силу решением маслихата Мендыкаринского района Костанайской области от 19 января 2016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 Кодекса Республики Казахстан от 10 декабря 2008 года «О налогах и других обязательных платежах в бюджет (Налоговый кодекс)» и на основании схемы зонирования земель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Осуществить корректировку базовых налоговых ставок земельного налога,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381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 (Налоговый кодекс)», за исключением земель, выделенных (отведенных) под автостоянки (паркинги), автозаправочные станции,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 Ерденова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Мендыкаринскому району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государственных доходов по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государственных доходов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 Казахстан»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Умаров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А. Кушанов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мая 2015 года № 315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базовых налоговых ставок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 на земли населенных пунктов (за исключением</w:t>
      </w:r>
      <w:r>
        <w:br/>
      </w:r>
      <w:r>
        <w:rPr>
          <w:rFonts w:ascii="Times New Roman"/>
          <w:b/>
          <w:i w:val="false"/>
          <w:color w:val="000000"/>
        </w:rPr>
        <w:t>
придомовых земельных участков)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7"/>
        <w:gridCol w:w="2977"/>
        <w:gridCol w:w="7726"/>
      </w:tblGrid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понижения (-) или повышения (+) базовых ставок земельного налога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 015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 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 015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 009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 018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+10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 025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+20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 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Ақсуат 032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+30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Жусалы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 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 035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+40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 014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 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035</w:t>
            </w:r>
          </w:p>
        </w:tc>
      </w:tr>
      <w:tr>
        <w:trPr>
          <w:trHeight w:val="30" w:hRule="atLeast"/>
        </w:trPr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+50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Боровское 001-006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 025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 022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 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 037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 017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 031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 032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039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 041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027, 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035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 020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 034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 029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