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10d7" w14:textId="be31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ро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80. Зарегистрировано Департаментом юстиции Костанайской области 27 апреля 2015 года № 5544. Утратило силу решением маслихата Узункольского района Костанайской области от 24 января 2022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24.01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ировского сельского округа Узун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ировского сельского округ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Узунко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8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Кировского сельского округа Узунколь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 для участия в</w:t>
      </w:r>
      <w:r>
        <w:br/>
      </w:r>
      <w:r>
        <w:rPr>
          <w:rFonts w:ascii="Times New Roman"/>
          <w:b/>
          <w:i w:val="false"/>
          <w:color w:val="000000"/>
        </w:rPr>
        <w:t>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иро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ировское Кир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сеньевка Кир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ховое Кир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ваноровное Кир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8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Кир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Узунколь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ировского сельского округ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иро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ир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ир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ировского сельского округа организуется акимом Киро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иро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ир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ир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ир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Кир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иро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