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a28f" w14:textId="406a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Троебратское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287. Зарегистрировано Департаментом юстиции Костанайской области 28 апреля 2015 года № 5570. Утратило силу решением маслихата Узункольского района Костанайской области от 24 января 2022 года № 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24.01.2022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Троебратское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Троебратское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287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</w:t>
      </w:r>
      <w:r>
        <w:br/>
      </w:r>
      <w:r>
        <w:rPr>
          <w:rFonts w:ascii="Times New Roman"/>
          <w:b/>
          <w:i w:val="false"/>
          <w:color w:val="000000"/>
        </w:rPr>
        <w:t>Троебратское Узункольского района Костанайской области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сходе местного сообщества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Троебратское Узункольского района Костанайской области (человек)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Троебратское Узункольского района Костанайской области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287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Троебратское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Троебратское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Троебратское.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Троебратское созывается и проводится с целью избрания представителей для участия в сходе местного сообщества.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Троебратское.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Троебратское организуется акимом села Троебратское.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Троебратское,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Троебратское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Троебратское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Троебратское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Троебратское для участия в сходе местного сообщества определяется на основе принципа равного представительства.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Троебратское.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