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e76b" w14:textId="53f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12 мая 2015 года № 361/5 "Об утверждении схем и порядка перевозки в общеобразовательные школы детей, проживающих в отдаленных населенных пунктах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октября 2015 года № 865/10. Зарегистрировано Департаментом юстиции Павлодарской области 25 ноября 2015 года № 4808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12 мая 2015 года № 361/5 "Об утверждении схем и порядка перевозки в общеобразовательные школы детей, проживающих в отдаленных населенных пунктах города Аксу" (зарегистрированное в Реестре государственной регистрации нормативных правовых актов за № 4529, опубликованное 26 июня 2015 года в газетах "Ақсу жолы" № 24 и "Новый путь" № 24)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865/10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города Аксу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Аксу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-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 началом перевозок детей соответствие этим требованиям проводится проверка должностным лицом, на которое возложена ответственность за техническое состояние эксплуатируемых перевозчиком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числе, проверка исправности аварийных выходов из автобуса и устройств приведения их в действие, привода управления дверями, механизма открывания крышек потолочных вентиляционных люков, систем вентиляции и отопления салона, сигнализации работы дверей и сигнала требования остановки, звукового сигнала; состояние и крепление сидений, поручней, подножек, форточек, наличие и крепление огнетушителей, укомплектованность медицинской аптечки.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целью предупреждения террористических актов проводится тщательная проверка автобусов на наличие посторонних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Должностное лицо,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 организации перевозок в учебные заведения перевозчик совместно с организациями образования, определяет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Организации образования регулярно (не реже одного раза в месяц) проверяют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Расписание движения автобусов согласовывается перевозчиком и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допускается к поездке водитель, не прошедший предрейсовое и послерейсовое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смены водителей, занятых на любых перевозках детей, не превышает 12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