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1dfd" w14:textId="b0f1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Железинского района Павлодарской области от 20 февраля 2015 года № 39/2. Зарегистрировано Департаментом юстиции Павлодарской области 20 марта 2015 года № 4386. Утратило силу постановлением акимата Железинского района Павлодарской области от 16 мая 2016 года № 87/5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Железинского района Павлодарской области от 16.05.2016 № 87/5.</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Железинского района </w:t>
      </w:r>
      <w:r>
        <w:rPr>
          <w:rFonts w:ascii="Times New Roman"/>
          <w:b/>
          <w:i w:val="false"/>
          <w:color w:val="000000"/>
          <w:sz w:val="28"/>
        </w:rPr>
        <w:t>ПОСТАНОВЛЯЕТ</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Железинского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Железинского района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Контроль за выполнением данного постановления возложить на руководителя аппарата акима Железинского района.</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Железинского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"20 февраля 2015 года № 39/2</w:t>
            </w:r>
          </w:p>
        </w:tc>
      </w:tr>
    </w:tbl>
    <w:bookmarkStart w:name="z7" w:id="0"/>
    <w:p>
      <w:pPr>
        <w:spacing w:after="0"/>
        <w:ind w:left="0"/>
        <w:jc w:val="left"/>
      </w:pPr>
      <w:r>
        <w:rPr>
          <w:rFonts w:ascii="Times New Roman"/>
          <w:b/>
          <w:i w:val="false"/>
          <w:color w:val="000000"/>
        </w:rPr>
        <w:t xml:space="preserve"> Регламент акимата Железинского района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Железинского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Железинского района.</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Железинского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8.</w:t>
      </w:r>
      <w:r>
        <w:rPr>
          <w:rFonts w:ascii="Times New Roman"/>
          <w:b w:val="false"/>
          <w:i w:val="false"/>
          <w:color w:val="000000"/>
          <w:sz w:val="28"/>
        </w:rPr>
        <w:t xml:space="preserve"> Ежеквартальный перечень вопросов для рассмотрения на заседаниях акимата составляется отделом организационно-инспекторской работы и информационных технологий аппарата по предложениям членов акимата и руководителей исполнительных органов, финансируемых из местного бюджета (далее – исполнительные органы), не позднее 25 числа месяца, предшествующего планируемому кварталу.</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Заседания акимата проводятся не реже одного раза в месяц и созываются акимом.</w:t>
      </w:r>
      <w:r>
        <w:br/>
      </w:r>
      <w:r>
        <w:rPr>
          <w:rFonts w:ascii="Times New Roman"/>
          <w:b w:val="false"/>
          <w:i w:val="false"/>
          <w:color w:val="000000"/>
          <w:sz w:val="28"/>
        </w:rPr>
        <w:t>
      10.</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11.</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12. </w:t>
      </w:r>
      <w:r>
        <w:rPr>
          <w:rFonts w:ascii="Times New Roman"/>
          <w:b w:val="false"/>
          <w:i w:val="false"/>
          <w:color w:val="000000"/>
          <w:sz w:val="28"/>
        </w:rPr>
        <w:t>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13.</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Отдел документационного обеспечения аппарата организует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xml:space="preserve">
      Подготовка материалов для рассмотрения на заседаниях акимата осуществляется с соблюдением следующих требований: </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xml:space="preserve">
      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15.</w:t>
      </w:r>
      <w:r>
        <w:rPr>
          <w:rFonts w:ascii="Times New Roman"/>
          <w:b w:val="false"/>
          <w:i w:val="false"/>
          <w:color w:val="000000"/>
          <w:sz w:val="28"/>
        </w:rPr>
        <w:t xml:space="preserve"> Отдел организационно-инспекторской работы и информационных технологий аппарата составляет проект повестки дня заседания после согласования с акимом либо лицом, его замещающим. Отдел документационного обеспечения аппарата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xml:space="preserve">
      16. </w:t>
      </w:r>
      <w:r>
        <w:rPr>
          <w:rFonts w:ascii="Times New Roman"/>
          <w:b w:val="false"/>
          <w:i w:val="false"/>
          <w:color w:val="000000"/>
          <w:sz w:val="28"/>
        </w:rPr>
        <w:t>На заседании акимата отделом документационного обеспечения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отделом документационного обеспечения, который визируется руководителем аппарата и подписывается председательствующим на заседании.</w:t>
      </w:r>
      <w:r>
        <w:br/>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17.</w:t>
      </w:r>
      <w:r>
        <w:rPr>
          <w:rFonts w:ascii="Times New Roman"/>
          <w:b w:val="false"/>
          <w:i w:val="false"/>
          <w:color w:val="000000"/>
          <w:sz w:val="28"/>
        </w:rPr>
        <w:t xml:space="preserve">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xml:space="preserve">
      2)  при возникновении разногласий между местными исполнительными органами. </w:t>
      </w:r>
      <w:r>
        <w:br/>
      </w:r>
      <w:r>
        <w:rPr>
          <w:rFonts w:ascii="Times New Roman"/>
          <w:b w:val="false"/>
          <w:i w:val="false"/>
          <w:color w:val="000000"/>
          <w:sz w:val="28"/>
        </w:rPr>
        <w:t xml:space="preserve">
      18. </w:t>
      </w:r>
      <w:r>
        <w:rPr>
          <w:rFonts w:ascii="Times New Roman"/>
          <w:b w:val="false"/>
          <w:i w:val="false"/>
          <w:color w:val="000000"/>
          <w:sz w:val="28"/>
        </w:rPr>
        <w:t>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19.</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государственным учреждением "Отдел финансов Железинского района"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Разработчик проекта одновременно направляет на согласование копии проекта всем заинтересованным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22.</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23</w:t>
      </w:r>
      <w:r>
        <w:rPr>
          <w:rFonts w:ascii="Times New Roman"/>
          <w:b w:val="false"/>
          <w:i w:val="false"/>
          <w:color w:val="000000"/>
          <w:sz w:val="28"/>
        </w:rPr>
        <w:t>.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24.</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предполагаемых финансовые затраты, связанных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актов объемом более двух листов и приложения к ним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25.</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26.</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требованиями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xml:space="preserve">
      27. </w:t>
      </w:r>
      <w:r>
        <w:rPr>
          <w:rFonts w:ascii="Times New Roman"/>
          <w:b w:val="false"/>
          <w:i w:val="false"/>
          <w:color w:val="000000"/>
          <w:sz w:val="28"/>
        </w:rPr>
        <w:t>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28.</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Заверенные копии постановлений акимата, решений и распоряжений акима в трехдневный срок со дня подписания рассылаются аппаратом в соответствии с утвержденным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xml:space="preserve">
      30. </w:t>
      </w:r>
      <w:r>
        <w:rPr>
          <w:rFonts w:ascii="Times New Roman"/>
          <w:b w:val="false"/>
          <w:i w:val="false"/>
          <w:color w:val="000000"/>
          <w:sz w:val="28"/>
        </w:rPr>
        <w:t>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31.</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32.</w:t>
      </w:r>
      <w:r>
        <w:rPr>
          <w:rFonts w:ascii="Times New Roman"/>
          <w:b w:val="false"/>
          <w:i w:val="false"/>
          <w:color w:val="000000"/>
          <w:sz w:val="28"/>
        </w:rPr>
        <w:t xml:space="preserve"> 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официальному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xml:space="preserve">
      33. </w:t>
      </w:r>
      <w:r>
        <w:rPr>
          <w:rFonts w:ascii="Times New Roman"/>
          <w:b w:val="false"/>
          <w:i w:val="false"/>
          <w:color w:val="000000"/>
          <w:sz w:val="28"/>
        </w:rPr>
        <w:t>Направление актов для публикаций осуществляется аппаратом.</w:t>
      </w:r>
      <w:r>
        <w:br/>
      </w:r>
      <w:r>
        <w:rPr>
          <w:rFonts w:ascii="Times New Roman"/>
          <w:b w:val="false"/>
          <w:i w:val="false"/>
          <w:color w:val="000000"/>
          <w:sz w:val="28"/>
        </w:rPr>
        <w:t>
      34.</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w:t>
      </w:r>
      <w:r>
        <w:br/>
      </w:r>
      <w:r>
        <w:rPr>
          <w:rFonts w:ascii="Times New Roman"/>
          <w:b/>
          <w:i w:val="false"/>
          <w:color w:val="000000"/>
        </w:rPr>
        <w:t>Премьер-Министра Республики Казахстан, акимата и акима Павлодарской области</w:t>
      </w:r>
      <w:r>
        <w:br/>
      </w:r>
      <w:r>
        <w:rPr>
          <w:rFonts w:ascii="Times New Roman"/>
          <w:b/>
          <w:i w:val="false"/>
          <w:color w:val="000000"/>
        </w:rPr>
        <w:t>и Железинского района</w:t>
      </w:r>
    </w:p>
    <w:bookmarkEnd w:id="5"/>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Организация исполнения законодательных актов, актов Президента, Правительства, Премьер-Министра, акимата и акима Павлодарской области, Железинского района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от 27 апреля 2010 года № 976,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36.</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Павлодарской области, Железинского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Павлодарской области, Железинского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38.</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39.</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Железинского района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Железинского района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Павлодарской области, Железинского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