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fa4e7" w14:textId="74fa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Железинского района на 2016 - 2018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24 декабря 2015 года № 338-5/45. Зарегистрировано Департаментом юстиции Павлодарской области 05 января 2016 года № 4878. Утратило силу решением маслихата Железинского района Павлодарской области от 7 марта 2017 года № 79/6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07.03.2017 № 79/6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10 декабря 2015 года № 394/46 "Об областном бюджете на 2016 - 2018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2016 - 2018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3424662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568811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7641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2727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трасфертов – 2845483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3425146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3925 тыс. тенге;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15907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11982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-4409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4409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Железинского района Павлодарской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352-5/48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13.06.2016 </w:t>
      </w:r>
      <w:r>
        <w:rPr>
          <w:rFonts w:ascii="Times New Roman"/>
          <w:b w:val="false"/>
          <w:i w:val="false"/>
          <w:color w:val="ff0000"/>
          <w:sz w:val="28"/>
        </w:rPr>
        <w:t>№ 16/6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14.07.2016 </w:t>
      </w:r>
      <w:r>
        <w:rPr>
          <w:rFonts w:ascii="Times New Roman"/>
          <w:b w:val="false"/>
          <w:i w:val="false"/>
          <w:color w:val="ff0000"/>
          <w:sz w:val="28"/>
        </w:rPr>
        <w:t>№ 27/6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16.11.2016 </w:t>
      </w:r>
      <w:r>
        <w:rPr>
          <w:rFonts w:ascii="Times New Roman"/>
          <w:b w:val="false"/>
          <w:i w:val="false"/>
          <w:color w:val="ff0000"/>
          <w:sz w:val="28"/>
        </w:rPr>
        <w:t>№ 48/6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15.12.2016 </w:t>
      </w:r>
      <w:r>
        <w:rPr>
          <w:rFonts w:ascii="Times New Roman"/>
          <w:b w:val="false"/>
          <w:i w:val="false"/>
          <w:color w:val="ff0000"/>
          <w:sz w:val="28"/>
        </w:rPr>
        <w:t>№ 52/6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объем бюджетных субвенции на 2016 год, передаваемой из областного бюджета в сумме 1698347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бюджетные программы сельских округов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на 2016 год объемы распределения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района на 2016 год в сумме 4587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2016 года и утрачивает силу с введением в действие решения маслихата о бюджете района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(XLV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(очередная) сессия, V созыв)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338-5/45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Железинского района Павлодарской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52/6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2845483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7"/>
        <w:gridCol w:w="1117"/>
        <w:gridCol w:w="1117"/>
        <w:gridCol w:w="6059"/>
        <w:gridCol w:w="2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(XLV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(очередная) сессия, V созыв)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338-5/45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(внутри-городских),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(XLV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(очередная) сессия, V созыв)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338-5/45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(внутри-городских),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(XLV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(очередная) сессия, V созыв)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338-5/45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776"/>
        <w:gridCol w:w="1884"/>
        <w:gridCol w:w="1884"/>
        <w:gridCol w:w="6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(XLV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(очередная) сессия, V созыв)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338-5/45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сельских округов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Железинского района Павлодарской области от 09.08.2016 </w:t>
      </w:r>
      <w:r>
        <w:rPr>
          <w:rFonts w:ascii="Times New Roman"/>
          <w:b w:val="false"/>
          <w:i w:val="false"/>
          <w:color w:val="ff0000"/>
          <w:sz w:val="28"/>
        </w:rPr>
        <w:t>№ 34/6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748"/>
        <w:gridCol w:w="1816"/>
        <w:gridCol w:w="1816"/>
        <w:gridCol w:w="66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(XLV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(очередная) сессия, V созыв)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338-5/45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</w:t>
      </w:r>
      <w:r>
        <w:br/>
      </w:r>
      <w:r>
        <w:rPr>
          <w:rFonts w:ascii="Times New Roman"/>
          <w:b/>
          <w:i w:val="false"/>
          <w:color w:val="000000"/>
        </w:rPr>
        <w:t>органам местного самоуправления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маслихата Железинского района Павлодарской области от 16.11.2016 </w:t>
      </w:r>
      <w:r>
        <w:rPr>
          <w:rFonts w:ascii="Times New Roman"/>
          <w:b w:val="false"/>
          <w:i w:val="false"/>
          <w:color w:val="ff0000"/>
          <w:sz w:val="28"/>
        </w:rPr>
        <w:t>№ 48/6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7"/>
        <w:gridCol w:w="1196"/>
        <w:gridCol w:w="4614"/>
        <w:gridCol w:w="1197"/>
        <w:gridCol w:w="339"/>
        <w:gridCol w:w="2907"/>
      </w:tblGrid>
      <w:tr>
        <w:trPr/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Башмачинский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Михайловский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Новомирский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