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37c0c" w14:textId="5a37c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Иртышского района от 17 июля 2015 года № 214/6 "Об утверждении схем и порядка перевозки в общеобразовательные школы детей, проживающих в отдаленных населенных пунктах Иртышского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30 октября 2015 года № 281/8. Зарегистрировано Департаментом юстиции Павлодарской области 30 ноября 2015 года № 4817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Республики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Иртышского района от 17 июля 2015 года № 214/6 "Об утверждении схем и порядка перевозки в общеобразовательные школы детей, проживающих в отдаленных населенных пунктах Иртышского района" (зарегистрировано в Реестре государственной регистрации нормативных правовых актов за № 4631 от 30 июля 2015 года, опубликовано 8 августа 2015 года в районной газете "Ертіс Нұры" № 31 и "Иртыш" № 31)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281/8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</w:t>
      </w:r>
      <w:r>
        <w:br/>
      </w:r>
      <w:r>
        <w:rPr>
          <w:rFonts w:ascii="Times New Roman"/>
          <w:b/>
          <w:i w:val="false"/>
          <w:color w:val="000000"/>
        </w:rPr>
        <w:t>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Иртышского района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Настоящий Порядок перевозки в общеобразовательные школы детей, проживающих в отдаленных населенных пунктах Иртышского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и звуковыми сигналами и окраске по специальным цветографическим схемам" (далее – Правила дорожного движения),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Иртышского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двумя легкосъемными огнетушителями емкостью не менее двух литров каждый (один - в кабине водителя, другой -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при следовании в колонне -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Автобусы используемые для перевозок детей, должны иметь: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двери пассажирского салона и аварийные люки, открывающиеся и закрывающиеся без каких – либо помех. Двери не должны иметь острых или далеко отстоящих от их поверхности выступов;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прочно закрепленные поручни и сидения;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чистые и без порывов обшивки сидений и спинок кресел для пассажиров;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ровные, без выступающих или незакрепленных деталей, подножки и пол салона.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Покрытие пола салона выполняется из сплошного материала без порывов;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прозрачные стекла окон, очищенные от пыли, грязи, краски и иных предметов, снижающих видимость через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пассажирский салон, отапливаемый в холодное и вентилируемый в жаркое время года, не загроможденный инструментом и запасными частями.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используемых при регулярных автомобильных перевозках пассажиров и багажа, проводится не менее одного раза в смену и по мере загрязнения с применением моющих и дезинфицирующих средств. Общее количество перевозимых в автобусе детей и взрослых не превышает количество мест, оборудованных для сидения и установленных для данного транспортного средства.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Перед началом перевозок детей соответствие этим требованиям проводится проверка должностным лицом, на которое возложена ответственность за техническое состояние эксплуатируемых перевозчиком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числе, проверка исправности аварийных выходов из автобуса и устройств приведения их в действие, привода управления дверями, механизма открывания крышек потолочных вентиляционных люков, систем вентиляции и отопления салона, сигнализации работы дверей и сигнала требования остановки, звукового сигнала; состояние и крепление сидений, поручней, подножек, форточек, наличие и крепление огнетушителей, укомплектованность медицинской аптечки.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целью предупреждения террористических актов проводится тщательная проверка автобусов на наличие посторонних предметов.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Должностное лицо, осуществляющее осмотр делает отметки о технической исправности и готовности автобуса к перевозке детей в путевом листе или ином официальном документе.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Контроль технического состояния автобусов непосредственно перед рейсом и фиксация его результатов осуществляется в строгом соответствии с установленным порядком.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Расположение сидений автобусов, выделяемых для перевозки детей, должно позволять взрослым сопровождающим со своих мест осуществлять контроль за поведением детей во время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перевозок детей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Перевозка групп детей автобусами в период с 22.00 до 06.00 часов, а также в условиях недостаточной видимости (туман, снегопад, дождь и др.)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Перевозка детей автобусом в светлое время суток осуществляется с включенным ближним светом фар.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 При организации перевозок в учебные заведения перевозчик совместно с организациями образования, определяет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осеннее-зимний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Расписание движения автобусов согласовывается перевозчиком и организациями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На каждый автобус, осуществляющий перевозку детей, заказчик назначает ответственных лиц из числа сотрудников организации - заказчика или родителей, которые сопровождают детей до места их назначения (при осуществлении регулярных перевозок детей в школу, иные учебные заведения допускается назначать ответственными учащихся старших классов (16 и более лет), прошедших специальный инструктаж для сопровождающих).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Назначенные заказчиком для сопровождения детей лица проходят специальный инструктаж по обеспечению безопасности перевозки детей автобусами.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К поездке на автобусах не допускаются дети и взрослые сопровождающие: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возбужденном состоянии, которое приводит к нарушению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находящиеся под воздействием алкоголя, наркотических, психотропных и токсических веществ.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Для перевозки детей допускаются водители: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Водителю автобуса при перевозке детей не позволяется: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следовать со скоростью более 60 км/час;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Посадка (высадка)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Сопровождающие обеспечивают надлежащий порядок среди детей во время посадки в автобус и высадки из него, при движении автобуса и во время остановок.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Отношение не урегулированные настоящим Порядком перевозки в общеобразовательные школы детей, проживающих в отдаленных населенных пунктах Иртышского района регулируются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