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d9f1" w14:textId="c83d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"Крестьянское хозяйство "Дидар" Октябрьского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Октябрьского сельского округа Качирского района Павлодарской области от 26 августа 2015 года № 8. Зарегистрировано Департаментом юстиции Павлодарской области 21 сентября 2015 года № 4716. Утратило силу решением акима Октябрьского сельского округа Качирского района Павлодарской области от 9 марта 2016 года № 1</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Октябрьского сельского округа Качирского района Павлодарской области от 09.03.2016 № 1.</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исполняющего обязанности главного государственного ветеринарно-санитарного инспектора Качирского района, аким Октябрьского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В связи с выявлением болезни животных установить ветеринарный режим с введением ограничительных мероприятий по лейкозу крупного рогатого скота на животноводческой ферме товарищества с ограниченной ответственностью "Крестьянское хозяйство "Дидар", расположенной на территории Октябрьского сельского округа Качирского района.</w:t>
      </w:r>
      <w:r>
        <w:br/>
      </w:r>
      <w:r>
        <w:rPr>
          <w:rFonts w:ascii="Times New Roman"/>
          <w:b w:val="false"/>
          <w:i w:val="false"/>
          <w:color w:val="000000"/>
          <w:sz w:val="28"/>
        </w:rPr>
        <w:t>
      </w:t>
      </w:r>
      <w:r>
        <w:rPr>
          <w:rFonts w:ascii="Times New Roman"/>
          <w:b w:val="false"/>
          <w:i w:val="false"/>
          <w:color w:val="000000"/>
          <w:sz w:val="28"/>
        </w:rPr>
        <w:t xml:space="preserve"> Государственным учреждениям "Отдел ветеринарии Качирского района" (по согласованию), "Качирская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(по согласованию) для достижения ветеринарно-санитарного благополучия в выявленном эпизоотическом очаге провести необходимые ветеринарно-санитарные мероприятия.</w:t>
      </w:r>
      <w:r>
        <w:br/>
      </w:r>
      <w:r>
        <w:rPr>
          <w:rFonts w:ascii="Times New Roman"/>
          <w:b w:val="false"/>
          <w:i w:val="false"/>
          <w:color w:val="000000"/>
          <w:sz w:val="28"/>
        </w:rPr>
        <w:t>
      </w:t>
      </w:r>
      <w:r>
        <w:rPr>
          <w:rFonts w:ascii="Times New Roman"/>
          <w:b w:val="false"/>
          <w:i w:val="false"/>
          <w:color w:val="000000"/>
          <w:sz w:val="28"/>
        </w:rPr>
        <w:t xml:space="preserve"> Контроль за выполнением настоящего решения оставляю за собой.</w:t>
      </w:r>
      <w:r>
        <w:br/>
      </w:r>
      <w:r>
        <w:rPr>
          <w:rFonts w:ascii="Times New Roman"/>
          <w:b w:val="false"/>
          <w:i w:val="false"/>
          <w:color w:val="000000"/>
          <w:sz w:val="28"/>
        </w:rPr>
        <w:t>
      4.</w:t>
      </w:r>
      <w:r>
        <w:rPr>
          <w:rFonts w:ascii="Times New Roman"/>
          <w:b w:val="false"/>
          <w:i w:val="false"/>
          <w:color w:val="000000"/>
          <w:sz w:val="28"/>
        </w:rPr>
        <w:t xml:space="preserve"> Настоящее решение вводится в действие по истечению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Мирманов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руководителя государственного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ветеринарии</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Качирского района"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Жарельдинов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"Качирская районная</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"Качирское районное управление</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прав потребителей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 Комитета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национальной экономики</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Тыртыкаев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