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7089" w14:textId="1407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(XXXIV сессия, V созыва) от 29 апреля 2014 года № 9/34 "Об установлении размеров социальной помощи для отдельно взятых категорий получателей к памятным датам и праздничным дням"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19 февраля 2015 года № 1/46. Зарегистрировано Департаментом юстиции Павлодарской области 19 марта 2015 года № 4378. Утратило силу решением Майского районного маслихата Павлодарской области от 10 марта 2021 года № 2/2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Майского районного маслихата Павлодарской области от 10.03.2021 № 2/2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(XXXIV сессия, V созыва) от 29 апреля 2014 года № 9/34 "Об установлении размеров социальной помощи для отдельно взятых категорий получателей к памятным датам и праздничным дням" (зарегистрированное в Реестре государственной регистрации нормативных правовых актов за № 3783, опубликованное в районной газете "Шамшырак" от 1 мая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и слова "69 МРП" заменить цифрами и словами "150000 (сто пятьдесят тысяч)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абзацах седьмом, одиннадцатом, двенадцатом цифры "1,8" заменить цифрами "10";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цифры "14" заменить цифрами "10";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цифры "3,5" заменить цифрами "10";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цифры "1,8" заменить цифрой "5".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03 марта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