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0062" w14:textId="5a70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от 21 мая 2015 года № 151/5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Щербактинском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 октября 2015 года № 301/10. Зарегистрировано Департаментом юстиции Павлодарской области 03 ноября 2015 года № 4777.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21 мая 2015 года № 151/5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Щербактинском районе" (зарегистрированное в Реестре государственной регистрации нормативных правовых актов за № 4540 от 25 июня 2015 года, опубликованное в районных газетах "Маралды" и "Трибуна" № 27 от 9 июля 2015 года) внести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301/10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Щербактинском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дошкольных организаций (в тенге)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аппарата акима села Шарбакты Щербактинского района, акимата Щербактинского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3-7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аппарата акима Алексеевского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6000 от 3-7 лет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аппарата акима Орловского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6300 от 3 до 7 лет –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Александровского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5700 от 3 до 7 лет –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аппарата акима Шалдайского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6500 от 3 до 7 лет –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"Арбигенская средняя общеобразовательная школа Щербактинского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"Богодаровская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"Галкинская средняя общеобразовательная школа"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"Есильбайская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"Жана-аульская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"Жылыбулакская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(республиканский бюджет)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"Заборовская основная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"Карабидайская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"Красиловская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"Малиновская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"Маралдинская начальная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"Назаровская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"Сосновская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"Хмельницская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"Чигириновская средняя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с гимназическими классами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№3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№2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